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92E85" w14:textId="77777777" w:rsidR="00C547A7" w:rsidRDefault="00C547A7" w:rsidP="00C547A7">
      <w:pPr>
        <w:spacing w:after="0" w:line="276" w:lineRule="auto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Załącznik 1</w:t>
      </w:r>
    </w:p>
    <w:p w14:paraId="590891D1" w14:textId="77777777" w:rsidR="00E43ADD" w:rsidRPr="00B102D8" w:rsidRDefault="00E43ADD" w:rsidP="00E43ADD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B102D8">
        <w:rPr>
          <w:rFonts w:asciiTheme="minorHAnsi" w:hAnsiTheme="minorHAnsi" w:cstheme="minorHAnsi"/>
          <w:b/>
        </w:rPr>
        <w:t>Szczegółowy opis przedmiotu zamówienia</w:t>
      </w:r>
    </w:p>
    <w:p w14:paraId="38CEE4FB" w14:textId="42558BBE" w:rsidR="00E43ADD" w:rsidRPr="00A3394F" w:rsidRDefault="00E43ADD" w:rsidP="00A3394F">
      <w:pPr>
        <w:spacing w:after="0" w:line="276" w:lineRule="auto"/>
        <w:jc w:val="both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Przedmiotem zamówienia jest opracowanie materiałów dydaktycznych na poziomie akademickim do nauczania w formie  e-learningu dla studentów na studiach wyższych </w:t>
      </w:r>
      <w:r w:rsidR="00A3394F" w:rsidRPr="00B102D8">
        <w:rPr>
          <w:rFonts w:asciiTheme="minorHAnsi" w:hAnsiTheme="minorHAnsi" w:cstheme="minorHAnsi"/>
        </w:rPr>
        <w:t xml:space="preserve">na kierunku </w:t>
      </w:r>
      <w:r w:rsidR="00075B48" w:rsidRPr="00075B48">
        <w:rPr>
          <w:rFonts w:asciiTheme="minorHAnsi" w:hAnsiTheme="minorHAnsi" w:cstheme="minorHAnsi"/>
          <w:b/>
        </w:rPr>
        <w:t>Pielęgniarstwo</w:t>
      </w:r>
      <w:r w:rsidR="00075B48">
        <w:rPr>
          <w:rFonts w:asciiTheme="minorHAnsi" w:hAnsiTheme="minorHAnsi" w:cstheme="minorHAnsi"/>
        </w:rPr>
        <w:t xml:space="preserve"> </w:t>
      </w:r>
      <w:r w:rsidR="00A3394F" w:rsidRPr="00B102D8">
        <w:rPr>
          <w:rFonts w:asciiTheme="minorHAnsi" w:hAnsiTheme="minorHAnsi" w:cstheme="minorHAnsi"/>
          <w:b/>
        </w:rPr>
        <w:t>I stopnia</w:t>
      </w:r>
      <w:r w:rsidR="00A3394F">
        <w:rPr>
          <w:rFonts w:asciiTheme="minorHAnsi" w:hAnsiTheme="minorHAnsi" w:cstheme="minorHAnsi"/>
          <w:b/>
        </w:rPr>
        <w:t>,</w:t>
      </w:r>
      <w:r w:rsidR="00A3394F">
        <w:rPr>
          <w:rFonts w:asciiTheme="minorHAnsi" w:hAnsiTheme="minorHAnsi" w:cstheme="minorHAnsi"/>
        </w:rPr>
        <w:t xml:space="preserve"> </w:t>
      </w:r>
      <w:r w:rsidR="00075B48">
        <w:rPr>
          <w:rFonts w:asciiTheme="minorHAnsi" w:hAnsiTheme="minorHAnsi" w:cstheme="minorHAnsi"/>
        </w:rPr>
        <w:br/>
      </w:r>
      <w:r w:rsidRPr="00B102D8">
        <w:rPr>
          <w:rFonts w:asciiTheme="minorHAnsi" w:hAnsiTheme="minorHAnsi" w:cstheme="minorHAnsi"/>
        </w:rPr>
        <w:t xml:space="preserve">z przedmiotu </w:t>
      </w:r>
      <w:r w:rsidR="00075B48" w:rsidRPr="00075B48">
        <w:rPr>
          <w:rFonts w:asciiTheme="minorHAnsi" w:hAnsiTheme="minorHAnsi" w:cstheme="minorHAnsi"/>
          <w:b/>
          <w:i/>
        </w:rPr>
        <w:t>Zakażenia szpitalne</w:t>
      </w:r>
      <w:r w:rsidRPr="00A3394F">
        <w:rPr>
          <w:rFonts w:asciiTheme="minorHAnsi" w:hAnsiTheme="minorHAnsi" w:cstheme="minorHAnsi"/>
        </w:rPr>
        <w:t xml:space="preserve">, dla </w:t>
      </w:r>
      <w:r w:rsidR="00A35D89">
        <w:rPr>
          <w:rFonts w:asciiTheme="minorHAnsi" w:hAnsiTheme="minorHAnsi" w:cstheme="minorHAnsi"/>
          <w:b/>
          <w:i/>
        </w:rPr>
        <w:t>14</w:t>
      </w:r>
      <w:r w:rsidR="00235620">
        <w:rPr>
          <w:rFonts w:asciiTheme="minorHAnsi" w:hAnsiTheme="minorHAnsi" w:cstheme="minorHAnsi"/>
          <w:b/>
          <w:i/>
        </w:rPr>
        <w:t xml:space="preserve"> godz. dydaktycznych WYKŁADU.</w:t>
      </w:r>
      <w:r w:rsidR="00A3394F" w:rsidRPr="00A3394F">
        <w:rPr>
          <w:rFonts w:asciiTheme="minorHAnsi" w:hAnsiTheme="minorHAnsi" w:cstheme="minorHAnsi"/>
          <w:b/>
          <w:i/>
        </w:rPr>
        <w:t xml:space="preserve"> </w:t>
      </w:r>
      <w:r w:rsidRPr="00A3394F">
        <w:rPr>
          <w:rFonts w:asciiTheme="minorHAnsi" w:hAnsiTheme="minorHAnsi" w:cstheme="minorHAnsi"/>
        </w:rPr>
        <w:t>Zakres tematyczny materiałów e-learningowych do zajęć dydaktycznych:</w:t>
      </w:r>
    </w:p>
    <w:tbl>
      <w:tblPr>
        <w:tblpPr w:leftFromText="141" w:rightFromText="141" w:vertAnchor="text" w:tblpY="1"/>
        <w:tblOverlap w:val="never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3"/>
        <w:gridCol w:w="7916"/>
        <w:gridCol w:w="1435"/>
      </w:tblGrid>
      <w:tr w:rsidR="00E43ADD" w:rsidRPr="00C547A7" w14:paraId="6B56DEF1" w14:textId="77777777" w:rsidTr="00C547A7">
        <w:trPr>
          <w:trHeight w:val="340"/>
        </w:trPr>
        <w:tc>
          <w:tcPr>
            <w:tcW w:w="9794" w:type="dxa"/>
            <w:gridSpan w:val="3"/>
            <w:shd w:val="clear" w:color="auto" w:fill="auto"/>
            <w:vAlign w:val="center"/>
          </w:tcPr>
          <w:p w14:paraId="743333CB" w14:textId="1214D1DC" w:rsidR="00E43ADD" w:rsidRPr="00C547A7" w:rsidRDefault="00075B48" w:rsidP="00A35D8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547A7">
              <w:rPr>
                <w:rFonts w:asciiTheme="minorHAnsi" w:hAnsiTheme="minorHAnsi" w:cstheme="minorHAnsi"/>
                <w:b/>
              </w:rPr>
              <w:t>Zakażenia szpitalne</w:t>
            </w:r>
            <w:r w:rsidR="00E43ADD" w:rsidRPr="00C547A7">
              <w:rPr>
                <w:rFonts w:asciiTheme="minorHAnsi" w:hAnsiTheme="minorHAnsi" w:cstheme="minorHAnsi"/>
                <w:b/>
              </w:rPr>
              <w:t xml:space="preserve">, WYKŁAD, </w:t>
            </w:r>
            <w:r w:rsidR="00A35D89" w:rsidRPr="00C547A7">
              <w:rPr>
                <w:rFonts w:asciiTheme="minorHAnsi" w:hAnsiTheme="minorHAnsi" w:cstheme="minorHAnsi"/>
                <w:b/>
              </w:rPr>
              <w:t>14</w:t>
            </w:r>
            <w:r w:rsidR="00E43ADD" w:rsidRPr="00C547A7">
              <w:rPr>
                <w:rFonts w:asciiTheme="minorHAnsi" w:hAnsiTheme="minorHAnsi" w:cstheme="minorHAnsi"/>
                <w:b/>
              </w:rPr>
              <w:t xml:space="preserve"> godz. dydaktycznych</w:t>
            </w:r>
          </w:p>
        </w:tc>
      </w:tr>
      <w:tr w:rsidR="00E43ADD" w:rsidRPr="00C547A7" w14:paraId="62791652" w14:textId="77777777" w:rsidTr="00C547A7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7EB3A87A" w14:textId="77777777" w:rsidR="00E43ADD" w:rsidRPr="00C547A7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0" w:name="OLE_LINK11"/>
            <w:bookmarkStart w:id="1" w:name="OLE_LINK12"/>
            <w:r w:rsidRPr="00C547A7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7916" w:type="dxa"/>
            <w:shd w:val="clear" w:color="auto" w:fill="auto"/>
            <w:vAlign w:val="center"/>
          </w:tcPr>
          <w:p w14:paraId="4D5343EF" w14:textId="77777777" w:rsidR="00E43ADD" w:rsidRPr="00C547A7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547A7">
              <w:rPr>
                <w:rFonts w:asciiTheme="minorHAnsi" w:hAnsiTheme="minorHAnsi" w:cstheme="minorHAnsi"/>
                <w:b/>
              </w:rPr>
              <w:t>Temat materiałów e-learningowych do zajęć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E620C28" w14:textId="77777777" w:rsidR="00E43ADD" w:rsidRPr="00C547A7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547A7">
              <w:rPr>
                <w:rFonts w:asciiTheme="minorHAnsi" w:hAnsiTheme="minorHAnsi" w:cstheme="minorHAnsi"/>
                <w:b/>
              </w:rPr>
              <w:t>Godziny dydaktyczne</w:t>
            </w:r>
          </w:p>
        </w:tc>
      </w:tr>
      <w:tr w:rsidR="00A426FB" w:rsidRPr="00C547A7" w14:paraId="0AC8EE4B" w14:textId="77777777" w:rsidTr="00C547A7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5A5A460B" w14:textId="77777777" w:rsidR="00A426FB" w:rsidRPr="00C547A7" w:rsidRDefault="00A426FB" w:rsidP="00A426F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7A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916" w:type="dxa"/>
            <w:shd w:val="clear" w:color="auto" w:fill="auto"/>
          </w:tcPr>
          <w:p w14:paraId="543DF04F" w14:textId="3633D17A" w:rsidR="00A426FB" w:rsidRPr="00C547A7" w:rsidRDefault="00C547A7" w:rsidP="00A426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Higiena rąk-wytyczne WHO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738D825" w14:textId="10FBE8E0" w:rsidR="00A426FB" w:rsidRPr="00C547A7" w:rsidRDefault="00A426FB" w:rsidP="00A426F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7A7">
              <w:rPr>
                <w:rFonts w:asciiTheme="minorHAnsi" w:hAnsiTheme="minorHAnsi" w:cstheme="minorHAnsi"/>
              </w:rPr>
              <w:t>2</w:t>
            </w:r>
          </w:p>
        </w:tc>
      </w:tr>
      <w:tr w:rsidR="00A426FB" w:rsidRPr="00C547A7" w14:paraId="717A72CF" w14:textId="77777777" w:rsidTr="00C547A7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3D6F046C" w14:textId="38FECAB2" w:rsidR="00A426FB" w:rsidRPr="00C547A7" w:rsidRDefault="00A426FB" w:rsidP="00A426F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7A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16" w:type="dxa"/>
            <w:shd w:val="clear" w:color="auto" w:fill="auto"/>
          </w:tcPr>
          <w:p w14:paraId="67098756" w14:textId="50DDE6EC" w:rsidR="00A426FB" w:rsidRPr="00C547A7" w:rsidRDefault="00A426FB" w:rsidP="00A426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547A7">
              <w:rPr>
                <w:rFonts w:asciiTheme="minorHAnsi" w:eastAsia="Times New Roman" w:hAnsiTheme="minorHAnsi" w:cstheme="minorHAnsi"/>
                <w:lang w:eastAsia="pl-PL"/>
              </w:rPr>
              <w:t>Prawidłowa mikroflora organizmu człowieka i jej rola w p</w:t>
            </w:r>
            <w:r w:rsidR="00C547A7">
              <w:rPr>
                <w:rFonts w:asciiTheme="minorHAnsi" w:eastAsia="Times New Roman" w:hAnsiTheme="minorHAnsi" w:cstheme="minorHAnsi"/>
                <w:lang w:eastAsia="pl-PL"/>
              </w:rPr>
              <w:t>atogenezie zakażeń szpitalnych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399E1DB" w14:textId="2B219458" w:rsidR="00A426FB" w:rsidRPr="00C547A7" w:rsidRDefault="00A426FB" w:rsidP="00A426F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7A7">
              <w:rPr>
                <w:rFonts w:asciiTheme="minorHAnsi" w:hAnsiTheme="minorHAnsi" w:cstheme="minorHAnsi"/>
              </w:rPr>
              <w:t>2</w:t>
            </w:r>
          </w:p>
        </w:tc>
      </w:tr>
      <w:tr w:rsidR="00A426FB" w:rsidRPr="00C547A7" w14:paraId="63389A0F" w14:textId="77777777" w:rsidTr="00C547A7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019370E7" w14:textId="67521140" w:rsidR="00A426FB" w:rsidRPr="00C547A7" w:rsidRDefault="00A426FB" w:rsidP="00A426F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7A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916" w:type="dxa"/>
            <w:shd w:val="clear" w:color="auto" w:fill="auto"/>
          </w:tcPr>
          <w:p w14:paraId="105F1195" w14:textId="1100513F" w:rsidR="00A426FB" w:rsidRPr="00C547A7" w:rsidRDefault="00A426FB" w:rsidP="00A426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547A7">
              <w:rPr>
                <w:rFonts w:asciiTheme="minorHAnsi" w:eastAsia="Times New Roman" w:hAnsiTheme="minorHAnsi" w:cstheme="minorHAnsi"/>
                <w:lang w:eastAsia="pl-PL"/>
              </w:rPr>
              <w:t>Profilakty</w:t>
            </w:r>
            <w:r w:rsidR="00C547A7">
              <w:rPr>
                <w:rFonts w:asciiTheme="minorHAnsi" w:eastAsia="Times New Roman" w:hAnsiTheme="minorHAnsi" w:cstheme="minorHAnsi"/>
                <w:lang w:eastAsia="pl-PL"/>
              </w:rPr>
              <w:t>ka zakażeń miejsca operowanego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A32356F" w14:textId="4244CBEF" w:rsidR="00A426FB" w:rsidRPr="00C547A7" w:rsidRDefault="00A426FB" w:rsidP="00A426F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7A7">
              <w:rPr>
                <w:rFonts w:asciiTheme="minorHAnsi" w:hAnsiTheme="minorHAnsi" w:cstheme="minorHAnsi"/>
              </w:rPr>
              <w:t>2</w:t>
            </w:r>
          </w:p>
        </w:tc>
      </w:tr>
      <w:tr w:rsidR="00A426FB" w:rsidRPr="00C547A7" w14:paraId="271B4D4F" w14:textId="77777777" w:rsidTr="00C547A7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68DA656F" w14:textId="2D60F9DD" w:rsidR="00A426FB" w:rsidRPr="00C547A7" w:rsidRDefault="00A426FB" w:rsidP="00A426F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7A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916" w:type="dxa"/>
            <w:shd w:val="clear" w:color="auto" w:fill="auto"/>
          </w:tcPr>
          <w:p w14:paraId="1D7254CE" w14:textId="41A6D625" w:rsidR="00A426FB" w:rsidRPr="00C547A7" w:rsidRDefault="00A426FB" w:rsidP="00A426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547A7">
              <w:rPr>
                <w:rFonts w:asciiTheme="minorHAnsi" w:eastAsia="Times New Roman" w:hAnsiTheme="minorHAnsi" w:cstheme="minorHAnsi"/>
                <w:lang w:eastAsia="pl-PL"/>
              </w:rPr>
              <w:t>Profila</w:t>
            </w:r>
            <w:r w:rsidR="00C547A7">
              <w:rPr>
                <w:rFonts w:asciiTheme="minorHAnsi" w:eastAsia="Times New Roman" w:hAnsiTheme="minorHAnsi" w:cstheme="minorHAnsi"/>
                <w:lang w:eastAsia="pl-PL"/>
              </w:rPr>
              <w:t>ktyka zakażeń układu moczowego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62C2885" w14:textId="6450731A" w:rsidR="00A426FB" w:rsidRPr="00C547A7" w:rsidRDefault="00A426FB" w:rsidP="00A426F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7A7">
              <w:rPr>
                <w:rFonts w:asciiTheme="minorHAnsi" w:hAnsiTheme="minorHAnsi" w:cstheme="minorHAnsi"/>
              </w:rPr>
              <w:t>2</w:t>
            </w:r>
          </w:p>
        </w:tc>
      </w:tr>
      <w:tr w:rsidR="00A426FB" w:rsidRPr="00C547A7" w14:paraId="52058630" w14:textId="77777777" w:rsidTr="00C547A7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0C819007" w14:textId="4B067365" w:rsidR="00A426FB" w:rsidRPr="00C547A7" w:rsidRDefault="00A426FB" w:rsidP="00A426F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7A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916" w:type="dxa"/>
            <w:shd w:val="clear" w:color="auto" w:fill="auto"/>
          </w:tcPr>
          <w:p w14:paraId="617F08E6" w14:textId="0C8FA08A" w:rsidR="00A426FB" w:rsidRPr="00C547A7" w:rsidRDefault="00C547A7" w:rsidP="00A426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Drogi przenoszenia zakażeń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1854DC6" w14:textId="7D5CA022" w:rsidR="00A426FB" w:rsidRPr="00C547A7" w:rsidRDefault="00A426FB" w:rsidP="00A426F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7A7">
              <w:rPr>
                <w:rFonts w:asciiTheme="minorHAnsi" w:hAnsiTheme="minorHAnsi" w:cstheme="minorHAnsi"/>
              </w:rPr>
              <w:t>2</w:t>
            </w:r>
          </w:p>
        </w:tc>
      </w:tr>
      <w:tr w:rsidR="00A426FB" w:rsidRPr="00C547A7" w14:paraId="0318B45F" w14:textId="77777777" w:rsidTr="00C547A7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771BE63B" w14:textId="1496BF7A" w:rsidR="00A426FB" w:rsidRPr="00C547A7" w:rsidRDefault="00A426FB" w:rsidP="00A426F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7A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916" w:type="dxa"/>
            <w:shd w:val="clear" w:color="auto" w:fill="auto"/>
          </w:tcPr>
          <w:p w14:paraId="045C5F1F" w14:textId="32B6F684" w:rsidR="00A426FB" w:rsidRPr="00C547A7" w:rsidRDefault="00A426FB" w:rsidP="00A426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547A7">
              <w:rPr>
                <w:rFonts w:asciiTheme="minorHAnsi" w:eastAsia="Times New Roman" w:hAnsiTheme="minorHAnsi" w:cstheme="minorHAnsi"/>
                <w:lang w:eastAsia="pl-PL"/>
              </w:rPr>
              <w:t>Izolacja chorych jako sposób zapobiegający rozprzestrzenianiu się z</w:t>
            </w:r>
            <w:r w:rsidR="00C547A7">
              <w:rPr>
                <w:rFonts w:asciiTheme="minorHAnsi" w:eastAsia="Times New Roman" w:hAnsiTheme="minorHAnsi" w:cstheme="minorHAnsi"/>
                <w:lang w:eastAsia="pl-PL"/>
              </w:rPr>
              <w:t>akażeń w warunkach szpitalnych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6B9DB23" w14:textId="65782392" w:rsidR="00A426FB" w:rsidRPr="00C547A7" w:rsidRDefault="00A426FB" w:rsidP="00A426F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7A7">
              <w:rPr>
                <w:rFonts w:asciiTheme="minorHAnsi" w:hAnsiTheme="minorHAnsi" w:cstheme="minorHAnsi"/>
              </w:rPr>
              <w:t>2</w:t>
            </w:r>
          </w:p>
        </w:tc>
      </w:tr>
      <w:tr w:rsidR="00A426FB" w:rsidRPr="00C547A7" w14:paraId="18F69398" w14:textId="77777777" w:rsidTr="00C547A7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008B3944" w14:textId="763C65B0" w:rsidR="00A426FB" w:rsidRPr="00C547A7" w:rsidRDefault="00A426FB" w:rsidP="00A426F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7A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916" w:type="dxa"/>
            <w:shd w:val="clear" w:color="auto" w:fill="auto"/>
          </w:tcPr>
          <w:p w14:paraId="78209D4C" w14:textId="398D8A52" w:rsidR="00A426FB" w:rsidRPr="00C547A7" w:rsidRDefault="00A426FB" w:rsidP="00A426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C547A7">
              <w:rPr>
                <w:rFonts w:asciiTheme="minorHAnsi" w:eastAsia="Times New Roman" w:hAnsiTheme="minorHAnsi" w:cstheme="minorHAnsi"/>
                <w:lang w:eastAsia="pl-PL"/>
              </w:rPr>
              <w:t>Profilaktyka zakażeń wśród personelu medyczne</w:t>
            </w:r>
            <w:r w:rsidR="00C547A7">
              <w:rPr>
                <w:rFonts w:asciiTheme="minorHAnsi" w:eastAsia="Times New Roman" w:hAnsiTheme="minorHAnsi" w:cstheme="minorHAnsi"/>
                <w:lang w:eastAsia="pl-PL"/>
              </w:rPr>
              <w:t xml:space="preserve">go. Postępowanie </w:t>
            </w:r>
            <w:proofErr w:type="spellStart"/>
            <w:r w:rsidR="00C547A7">
              <w:rPr>
                <w:rFonts w:asciiTheme="minorHAnsi" w:eastAsia="Times New Roman" w:hAnsiTheme="minorHAnsi" w:cstheme="minorHAnsi"/>
                <w:lang w:eastAsia="pl-PL"/>
              </w:rPr>
              <w:t>poekspozycyjne</w:t>
            </w:r>
            <w:bookmarkStart w:id="2" w:name="_GoBack"/>
            <w:bookmarkEnd w:id="2"/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14:paraId="163F6446" w14:textId="4CF9958B" w:rsidR="00A426FB" w:rsidRPr="00C547A7" w:rsidRDefault="00A426FB" w:rsidP="00A426F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7A7">
              <w:rPr>
                <w:rFonts w:asciiTheme="minorHAnsi" w:hAnsiTheme="minorHAnsi" w:cstheme="minorHAnsi"/>
              </w:rPr>
              <w:t>2</w:t>
            </w:r>
          </w:p>
        </w:tc>
      </w:tr>
      <w:tr w:rsidR="00E43ADD" w:rsidRPr="00C547A7" w14:paraId="5A9CDF83" w14:textId="77777777" w:rsidTr="00C547A7">
        <w:trPr>
          <w:trHeight w:val="340"/>
        </w:trPr>
        <w:tc>
          <w:tcPr>
            <w:tcW w:w="8359" w:type="dxa"/>
            <w:gridSpan w:val="2"/>
            <w:shd w:val="clear" w:color="auto" w:fill="auto"/>
            <w:vAlign w:val="center"/>
          </w:tcPr>
          <w:p w14:paraId="3D06540C" w14:textId="77777777" w:rsidR="00E43ADD" w:rsidRPr="00C547A7" w:rsidRDefault="00E43ADD" w:rsidP="00BD7AC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C547A7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6D3136C" w14:textId="69C33CD1" w:rsidR="00E43ADD" w:rsidRPr="00C547A7" w:rsidRDefault="00A35D89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547A7">
              <w:rPr>
                <w:rFonts w:asciiTheme="minorHAnsi" w:hAnsiTheme="minorHAnsi" w:cstheme="minorHAnsi"/>
                <w:b/>
              </w:rPr>
              <w:t>14</w:t>
            </w:r>
          </w:p>
        </w:tc>
      </w:tr>
    </w:tbl>
    <w:bookmarkEnd w:id="0"/>
    <w:bookmarkEnd w:id="1"/>
    <w:p w14:paraId="37FA6BC0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before="240"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Zadaniem Wykonawcy będzie opracowane materiałów do nauczania zdalnego, które  powinny być poprawne merytorycznie oraz spełniać kryteria kursu e-learningowego.</w:t>
      </w:r>
    </w:p>
    <w:p w14:paraId="1D04663D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Podstawowe cechy kursu e-learningowego:</w:t>
      </w:r>
    </w:p>
    <w:p w14:paraId="4CD3028F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Multimedialny, o różnorodnej formie przekazu wiedzy.</w:t>
      </w:r>
    </w:p>
    <w:p w14:paraId="5615FDF7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Kurs nie może zawierać wyłącznie tekstu z rysunkami, wykresami, wzorami itp. (nie mogą to być tylko pliki pdf).</w:t>
      </w:r>
    </w:p>
    <w:p w14:paraId="24BCDAA7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Zamieszczone materiały powinny zawierać treści multimedialne i interaktywne, takie jak animacje, nagrania audio, grafiki, filmy itp. </w:t>
      </w:r>
    </w:p>
    <w:p w14:paraId="7C1CFE0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Materiały i forma przekazu powinna umożliwiać jak najlepsze i najprostsze przekazanie studentowi wiedzy i zrozumienie zagadnienia/tematu/procesu/zjawiska.</w:t>
      </w:r>
    </w:p>
    <w:p w14:paraId="7F4B1A33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Parametry techniczne: </w:t>
      </w:r>
    </w:p>
    <w:p w14:paraId="7F3922DD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Kurs powinien charakteryzować się wysoką jakością techniczną zamieszczonych materiałów.</w:t>
      </w:r>
    </w:p>
    <w:p w14:paraId="4DFB80BB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Rysunki, wykresy, wzory, animacje itp. powinny być czytelne.</w:t>
      </w:r>
    </w:p>
    <w:p w14:paraId="448656EE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Należy dobierać kolory w taki sposób, aby materiał był czytelny nie tylko na monitorze komputera, ale również podczas wyświetlania na projektorze multimedialnym.</w:t>
      </w:r>
    </w:p>
    <w:p w14:paraId="70C1CFD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Jakość filmów, dźwięku, materiałów multimedialnych itp. powinna być dostosowana do przekazywanej treści. </w:t>
      </w:r>
    </w:p>
    <w:p w14:paraId="56501E3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Materiały do nauczania zdalnego powinny być czytelne, tak przygotowane aby student nie miał problemu z odczytem informacji w nich zawartych.</w:t>
      </w:r>
    </w:p>
    <w:p w14:paraId="5AA4D29D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Interaktywny, o zróżnicowanych elementach weryfikacji wiedzy, umiejętności i kompetencji.</w:t>
      </w:r>
    </w:p>
    <w:p w14:paraId="0030C3AE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lastRenderedPageBreak/>
        <w:t>Należy wykorzystać zróżnicowane metody weryfikacji wiedzy lub umiejętności, takie jak: quizy, pytania kontrolne, zadania, prace do przesłania, korzystania z forum, inne aktywności bieżące, systematyczne w kursie.</w:t>
      </w:r>
    </w:p>
    <w:p w14:paraId="69CF9A3D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Ocenione zadanie musi posiadać informację zwrotną do studentów odnośnie uzyskanych wyników i osiągnięcia efektów uczenia się.</w:t>
      </w:r>
    </w:p>
    <w:p w14:paraId="5C5D008F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Logiczny, podział materiału zgodny z liczbą godzin opracowywanej formy zajęć.</w:t>
      </w:r>
    </w:p>
    <w:p w14:paraId="76EB5379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Opracowany materiał ćwiczeń, laboratoriów lub pracowni specjalistycznej powinien odpowiadać treściom zawartym w sylabusie z podziałem na pracę w fizycznym laboratorium i pracę możliwą do realizacji online, samodzielnie przez studenta.</w:t>
      </w:r>
    </w:p>
    <w:p w14:paraId="3CEE4DE1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Dobrą praktyką jest, aby liczba modułów odpowiadała liczbie godzin przedmiotu.</w:t>
      </w:r>
    </w:p>
    <w:p w14:paraId="1D2E9392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Aktywny, dostępny, aktualny, linki do źródeł zewnętrznych.</w:t>
      </w:r>
      <w:r w:rsidRPr="00B102D8">
        <w:rPr>
          <w:rFonts w:asciiTheme="minorHAnsi" w:hAnsiTheme="minorHAnsi" w:cstheme="minorHAnsi"/>
        </w:rPr>
        <w:tab/>
        <w:t xml:space="preserve"> </w:t>
      </w:r>
    </w:p>
    <w:p w14:paraId="1EE011E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Zamieszczane treści w formie linków do dodatkowych źródeł zewnętrznych muszą być opatrzone datą weryfikacji źródła np. materiał z dnia 2020-01-30,</w:t>
      </w:r>
    </w:p>
    <w:p w14:paraId="151C41F6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Pliki z materiałami do kursów powinny być zapisane na platformie e-learningowej „</w:t>
      </w:r>
      <w:proofErr w:type="spellStart"/>
      <w:r w:rsidRPr="00447FF7">
        <w:rPr>
          <w:rFonts w:asciiTheme="minorHAnsi" w:hAnsiTheme="minorHAnsi" w:cstheme="minorHAnsi"/>
        </w:rPr>
        <w:t>moodle</w:t>
      </w:r>
      <w:proofErr w:type="spellEnd"/>
      <w:r w:rsidRPr="00447FF7">
        <w:rPr>
          <w:rFonts w:asciiTheme="minorHAnsi" w:hAnsiTheme="minorHAnsi" w:cstheme="minorHAnsi"/>
        </w:rPr>
        <w:t xml:space="preserve">” w </w:t>
      </w:r>
      <w:r w:rsidRPr="00B102D8">
        <w:rPr>
          <w:rFonts w:asciiTheme="minorHAnsi" w:hAnsiTheme="minorHAnsi" w:cstheme="minorHAnsi"/>
        </w:rPr>
        <w:t xml:space="preserve">lokalizacji </w:t>
      </w:r>
      <w:hyperlink r:id="rId8" w:history="1">
        <w:r w:rsidRPr="00B102D8">
          <w:rPr>
            <w:rStyle w:val="Hipercze"/>
            <w:rFonts w:asciiTheme="minorHAnsi" w:hAnsiTheme="minorHAnsi" w:cstheme="minorHAnsi"/>
          </w:rPr>
          <w:t>https://elearning.pwsip.edu.pl</w:t>
        </w:r>
      </w:hyperlink>
      <w:r w:rsidRPr="00B102D8">
        <w:rPr>
          <w:rFonts w:asciiTheme="minorHAnsi" w:hAnsiTheme="minorHAnsi" w:cstheme="minorHAnsi"/>
        </w:rPr>
        <w:t>/  .</w:t>
      </w:r>
    </w:p>
    <w:p w14:paraId="781B28D2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Określenie sposobu i czasu konsultacji zdalnych z prowadzącym (forum, czat, konsultacje on-</w:t>
      </w:r>
      <w:proofErr w:type="spellStart"/>
      <w:r w:rsidRPr="00B102D8">
        <w:rPr>
          <w:rFonts w:cstheme="minorHAnsi"/>
          <w:color w:val="000000"/>
        </w:rPr>
        <w:t>line</w:t>
      </w:r>
      <w:proofErr w:type="spellEnd"/>
      <w:r w:rsidRPr="00B102D8">
        <w:rPr>
          <w:rFonts w:cstheme="minorHAnsi"/>
          <w:color w:val="000000"/>
        </w:rPr>
        <w:t>),</w:t>
      </w:r>
    </w:p>
    <w:p w14:paraId="44F9F1CE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1353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Kurs powinien zawierać wybrane formy komunikacji ze studentem oraz umożliwiać zdalne konsultacje poprzez wykorzystanie modułu forum, czatu lub innych komponentów dostępnych na platformie e-learningowej.</w:t>
      </w:r>
    </w:p>
    <w:p w14:paraId="43BE4CDE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Realizacja kursu będzie mo</w:t>
      </w:r>
      <w:r w:rsidR="002D58A3">
        <w:rPr>
          <w:rFonts w:cstheme="minorHAnsi"/>
          <w:color w:val="000000"/>
        </w:rPr>
        <w:t>nitorowana przez koordynatora ds</w:t>
      </w:r>
      <w:r w:rsidRPr="00B102D8">
        <w:rPr>
          <w:rFonts w:cstheme="minorHAnsi"/>
          <w:color w:val="000000"/>
        </w:rPr>
        <w:t>.</w:t>
      </w:r>
      <w:r w:rsidR="002D58A3">
        <w:rPr>
          <w:rFonts w:cstheme="minorHAnsi"/>
          <w:color w:val="000000"/>
        </w:rPr>
        <w:t xml:space="preserve"> e</w:t>
      </w:r>
      <w:r w:rsidRPr="00B102D8">
        <w:rPr>
          <w:rFonts w:cstheme="minorHAnsi"/>
          <w:color w:val="000000"/>
        </w:rPr>
        <w:t xml:space="preserve"> – learningu zgodnie z harmonogramem zamieszczonym na platformie </w:t>
      </w:r>
      <w:hyperlink r:id="rId9" w:history="1">
        <w:r w:rsidRPr="00B102D8">
          <w:rPr>
            <w:rStyle w:val="Hipercze"/>
            <w:rFonts w:cstheme="minorHAnsi"/>
          </w:rPr>
          <w:t>https://elearning.pwsip.edu.pl/</w:t>
        </w:r>
      </w:hyperlink>
      <w:r w:rsidRPr="00B102D8">
        <w:rPr>
          <w:rFonts w:cstheme="minorHAnsi"/>
          <w:color w:val="000000"/>
        </w:rPr>
        <w:t xml:space="preserve"> (zał. nr X)</w:t>
      </w:r>
    </w:p>
    <w:p w14:paraId="7697C31A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Wszystkie wytworzone materiały muszą posiadać logo projektu</w:t>
      </w:r>
    </w:p>
    <w:p w14:paraId="3724B036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>Poniższe informacje stosuje się do oznakowania materiałów tekstowych, prezentacji, grafiki, animacji, audio-wideo, kursu, zasobów kursu, np. quizu, aktywności itp.</w:t>
      </w:r>
    </w:p>
    <w:p w14:paraId="1588D386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Materiały wyświetlane w kolorze, drukowane w kolorze, oprócz logo i nazwy projektu, powinno oznaczyć się tenże materiał o znak barw RP, w materiałach czarno-białych, monochromatycznych znak barw RP nie stosuje się. </w:t>
      </w:r>
    </w:p>
    <w:p w14:paraId="3D276F3B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W każdym kursie tworzonym na stronie </w:t>
      </w:r>
      <w:hyperlink r:id="rId10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należy umieścić nagłówek i stopkę. </w:t>
      </w:r>
    </w:p>
    <w:p w14:paraId="2CE30313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P</w:t>
      </w:r>
      <w:r w:rsidRPr="00B102D8">
        <w:rPr>
          <w:rFonts w:cstheme="minorHAnsi"/>
        </w:rPr>
        <w:t xml:space="preserve">liki z oznakowaniem i wytycznymi będą dostępne do pobrania z platformy </w:t>
      </w:r>
      <w:hyperlink r:id="rId11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w trakcie realizacji zlecenia.</w:t>
      </w:r>
    </w:p>
    <w:p w14:paraId="1BF9C52C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W przypadku przygotowywania innej formy treści oznakowanie powinno zawierać nagłówek i stopkę projektu. Przykładowo robiąc animację czy filmy, to w takim przypadku pierwsze sekundy powinny wyświetlać oznakowania jak w przypadku szablony prezentacji wraz z nazwą przedmiotu, tytułem treści, numerem wykładu, zajęć itp. Na koniec powinna wyświetlić się informacja jak na ostatnim slajdzie szablonu prezentacji. </w:t>
      </w:r>
    </w:p>
    <w:p w14:paraId="580DF795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</w:rPr>
      </w:pPr>
      <w:r w:rsidRPr="00B102D8">
        <w:rPr>
          <w:rFonts w:cstheme="minorHAnsi"/>
        </w:rPr>
        <w:t>Istnieje pewna dowolność oznakowania, ważne jest aby pojedynczy zapisany i później otwarty materiał na/z dysku studenta był oznakowany w taki sposób aby było jednoznaczne, iż pochodzi on z projektu KPK II, finansowanego ze środków UE. (wystarczy wykorzystać nagłówek i stopkę)</w:t>
      </w:r>
      <w:r w:rsidR="001B3751">
        <w:rPr>
          <w:rFonts w:cstheme="minorHAnsi"/>
        </w:rPr>
        <w:t>.</w:t>
      </w:r>
    </w:p>
    <w:sectPr w:rsidR="00E43ADD" w:rsidRPr="00B102D8" w:rsidSect="00BD7AC8">
      <w:headerReference w:type="default" r:id="rId12"/>
      <w:footerReference w:type="default" r:id="rId13"/>
      <w:pgSz w:w="11906" w:h="16838"/>
      <w:pgMar w:top="1985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62753" w14:textId="77777777" w:rsidR="00AA23B7" w:rsidRDefault="00AA23B7">
      <w:pPr>
        <w:spacing w:after="0" w:line="240" w:lineRule="auto"/>
      </w:pPr>
      <w:r>
        <w:separator/>
      </w:r>
    </w:p>
  </w:endnote>
  <w:endnote w:type="continuationSeparator" w:id="0">
    <w:p w14:paraId="673E1874" w14:textId="77777777" w:rsidR="00AA23B7" w:rsidRDefault="00AA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9FD29" w14:textId="77777777"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C06257" wp14:editId="1F89950D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FA74A" w14:textId="77777777" w:rsidR="00AA23B7" w:rsidRDefault="00AA23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3E1E47" w14:textId="77777777" w:rsidR="00AA23B7" w:rsidRDefault="00AA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E9865" w14:textId="77777777"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4F35F62" wp14:editId="379F2E4F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83C"/>
    <w:multiLevelType w:val="hybridMultilevel"/>
    <w:tmpl w:val="76A2C7AE"/>
    <w:lvl w:ilvl="0" w:tplc="2C68DE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3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2D28"/>
    <w:rsid w:val="00065A88"/>
    <w:rsid w:val="00075B48"/>
    <w:rsid w:val="00090BC3"/>
    <w:rsid w:val="000D5AD9"/>
    <w:rsid w:val="00111B10"/>
    <w:rsid w:val="001613EF"/>
    <w:rsid w:val="001B175C"/>
    <w:rsid w:val="001B3751"/>
    <w:rsid w:val="00235620"/>
    <w:rsid w:val="0023790B"/>
    <w:rsid w:val="002D58A3"/>
    <w:rsid w:val="00303CEF"/>
    <w:rsid w:val="003153D0"/>
    <w:rsid w:val="00324B9B"/>
    <w:rsid w:val="0034686D"/>
    <w:rsid w:val="003A68DF"/>
    <w:rsid w:val="00447FF7"/>
    <w:rsid w:val="004A16E2"/>
    <w:rsid w:val="004A2CAB"/>
    <w:rsid w:val="00641076"/>
    <w:rsid w:val="007017A4"/>
    <w:rsid w:val="00705902"/>
    <w:rsid w:val="00717384"/>
    <w:rsid w:val="007F2270"/>
    <w:rsid w:val="00834865"/>
    <w:rsid w:val="008520C1"/>
    <w:rsid w:val="00967252"/>
    <w:rsid w:val="00A238DA"/>
    <w:rsid w:val="00A3394F"/>
    <w:rsid w:val="00A35D89"/>
    <w:rsid w:val="00A426FB"/>
    <w:rsid w:val="00A43EF2"/>
    <w:rsid w:val="00A53F7D"/>
    <w:rsid w:val="00A77847"/>
    <w:rsid w:val="00AA23B7"/>
    <w:rsid w:val="00AB6DEF"/>
    <w:rsid w:val="00B02AE4"/>
    <w:rsid w:val="00B102D8"/>
    <w:rsid w:val="00B21B49"/>
    <w:rsid w:val="00B7781D"/>
    <w:rsid w:val="00BD7AC8"/>
    <w:rsid w:val="00C17BA3"/>
    <w:rsid w:val="00C547A7"/>
    <w:rsid w:val="00C94C66"/>
    <w:rsid w:val="00CB0747"/>
    <w:rsid w:val="00CE6BBA"/>
    <w:rsid w:val="00D27A60"/>
    <w:rsid w:val="00D672E8"/>
    <w:rsid w:val="00DC3C65"/>
    <w:rsid w:val="00E43ADD"/>
    <w:rsid w:val="00E52352"/>
    <w:rsid w:val="00E65169"/>
    <w:rsid w:val="00EC2DD5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1D40AF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8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8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pwsip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pwsip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earning.pwsi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pwsip.edu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27D05-A6D1-4DE7-9D7C-5EE151C6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3</cp:revision>
  <cp:lastPrinted>2020-07-20T10:47:00Z</cp:lastPrinted>
  <dcterms:created xsi:type="dcterms:W3CDTF">2020-08-03T12:10:00Z</dcterms:created>
  <dcterms:modified xsi:type="dcterms:W3CDTF">2020-08-04T10:15:00Z</dcterms:modified>
</cp:coreProperties>
</file>