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2269D190" w:rsidR="00E43ADD" w:rsidRPr="00A3394F" w:rsidRDefault="00267B2E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457E9583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C01AC1" w:rsidRPr="00C01AC1">
        <w:rPr>
          <w:rFonts w:asciiTheme="minorHAnsi" w:hAnsiTheme="minorHAnsi" w:cstheme="minorHAnsi"/>
          <w:b/>
        </w:rPr>
        <w:t>Wychowanie Fizyczne</w:t>
      </w:r>
      <w:r w:rsidR="00C01AC1">
        <w:rPr>
          <w:rFonts w:asciiTheme="minorHAnsi" w:hAnsiTheme="minorHAnsi" w:cstheme="minorHAnsi"/>
        </w:rPr>
        <w:t xml:space="preserve"> </w:t>
      </w:r>
      <w:r w:rsidR="00C01AC1">
        <w:rPr>
          <w:rFonts w:asciiTheme="minorHAnsi" w:hAnsiTheme="minorHAnsi" w:cstheme="minorHAnsi"/>
        </w:rPr>
        <w:br/>
      </w:r>
      <w:r w:rsidR="00A3394F" w:rsidRPr="00B102D8">
        <w:rPr>
          <w:rFonts w:asciiTheme="minorHAnsi" w:hAnsiTheme="minorHAnsi" w:cstheme="minorHAnsi"/>
          <w:b/>
        </w:rPr>
        <w:t>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C01AC1" w:rsidRPr="00C01AC1">
        <w:rPr>
          <w:rFonts w:asciiTheme="minorHAnsi" w:hAnsiTheme="minorHAnsi" w:cstheme="minorHAnsi"/>
          <w:b/>
          <w:i/>
        </w:rPr>
        <w:t>Teori</w:t>
      </w:r>
      <w:r w:rsidR="00E417AA" w:rsidRPr="00C01AC1">
        <w:rPr>
          <w:rFonts w:asciiTheme="minorHAnsi" w:hAnsiTheme="minorHAnsi" w:cstheme="minorHAnsi"/>
          <w:b/>
          <w:i/>
        </w:rPr>
        <w:t>a</w:t>
      </w:r>
      <w:r w:rsidR="00C01AC1">
        <w:rPr>
          <w:rFonts w:asciiTheme="minorHAnsi" w:hAnsiTheme="minorHAnsi" w:cstheme="minorHAnsi"/>
        </w:rPr>
        <w:t xml:space="preserve"> </w:t>
      </w:r>
      <w:r w:rsidR="00C01AC1" w:rsidRPr="00C01AC1">
        <w:rPr>
          <w:rFonts w:asciiTheme="minorHAnsi" w:hAnsiTheme="minorHAnsi" w:cstheme="minorHAnsi"/>
          <w:b/>
          <w:i/>
        </w:rPr>
        <w:t>sportu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C01AC1">
        <w:rPr>
          <w:rFonts w:asciiTheme="minorHAnsi" w:hAnsiTheme="minorHAnsi" w:cstheme="minorHAnsi"/>
          <w:b/>
          <w:i/>
        </w:rPr>
        <w:t>5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</w:t>
      </w:r>
      <w:r w:rsidR="00C01AC1">
        <w:rPr>
          <w:rFonts w:asciiTheme="minorHAnsi" w:hAnsiTheme="minorHAnsi" w:cstheme="minorHAnsi"/>
          <w:b/>
          <w:i/>
        </w:rPr>
        <w:t>raz 15</w:t>
      </w:r>
      <w:r w:rsidR="00B102D8" w:rsidRPr="00A3394F">
        <w:rPr>
          <w:rFonts w:asciiTheme="minorHAnsi" w:hAnsiTheme="minorHAnsi" w:cstheme="minorHAnsi"/>
          <w:b/>
          <w:i/>
        </w:rPr>
        <w:t xml:space="preserve">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B102D8" w:rsidRPr="00C01AC1">
        <w:rPr>
          <w:rFonts w:asciiTheme="minorHAnsi" w:hAnsiTheme="minorHAnsi" w:cstheme="minorHAnsi"/>
          <w:b/>
          <w:i/>
        </w:rPr>
        <w:t>ĆWICZEŃ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344"/>
      </w:tblGrid>
      <w:tr w:rsidR="00E43ADD" w:rsidRPr="00267B2E" w14:paraId="6B56DEF1" w14:textId="77777777" w:rsidTr="00267B2E">
        <w:trPr>
          <w:trHeight w:val="340"/>
        </w:trPr>
        <w:tc>
          <w:tcPr>
            <w:tcW w:w="9844" w:type="dxa"/>
            <w:gridSpan w:val="3"/>
            <w:shd w:val="clear" w:color="auto" w:fill="auto"/>
            <w:vAlign w:val="center"/>
          </w:tcPr>
          <w:p w14:paraId="743333CB" w14:textId="24CF84F9" w:rsidR="00E43ADD" w:rsidRPr="00267B2E" w:rsidRDefault="00C01AC1" w:rsidP="00C01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Teoria sportu</w:t>
            </w:r>
            <w:r w:rsidR="00E43ADD" w:rsidRPr="00267B2E">
              <w:rPr>
                <w:rFonts w:asciiTheme="minorHAnsi" w:hAnsiTheme="minorHAnsi" w:cstheme="minorHAnsi"/>
                <w:b/>
              </w:rPr>
              <w:t>, WYKŁAD, 1</w:t>
            </w:r>
            <w:r w:rsidRPr="00267B2E">
              <w:rPr>
                <w:rFonts w:asciiTheme="minorHAnsi" w:hAnsiTheme="minorHAnsi" w:cstheme="minorHAnsi"/>
                <w:b/>
              </w:rPr>
              <w:t>5</w:t>
            </w:r>
            <w:r w:rsidR="00E43ADD" w:rsidRPr="00267B2E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267B2E" w14:paraId="62791652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EB3A87A" w14:textId="77777777" w:rsidR="00E43ADD" w:rsidRPr="00267B2E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267B2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267B2E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620C28" w14:textId="77777777" w:rsidR="00E43ADD" w:rsidRPr="00267B2E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3329DE" w:rsidRPr="00267B2E" w14:paraId="0AC8EE4B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5A460B" w14:textId="77777777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54FC5617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Teoria sportu jako nauka i przedmiot nauczania. Geneza, zadania poznawcze i aplikacyjne. Funkcje integracyjne wobec praktyki treningu i nauk szczegółowych. Kierunki rozwoju. Miejsce w systemie nauk medycznych i kulturze fizycznej.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38D825" w14:textId="52080944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3329DE" w:rsidRPr="00267B2E" w14:paraId="2CF7E73E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96A6778" w14:textId="77777777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6F7F8F53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Sport we współczesnym świecie. Kulturowe i kreacyjne funkcje sportu. Miejsce sportu w systemie i strukturze kultury fizycznej. Formy uprawiania sportu.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7FCEC09" w14:textId="1958511E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3329DE" w:rsidRPr="00267B2E" w14:paraId="717A72CF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D6F046C" w14:textId="77777777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0BAA58F1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System szkolenia sportowego,  koncepcja i założenia. Wariantowość rozwiązań. Uwarunkowania efektywności.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99E1DB" w14:textId="6C2CB673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3329DE" w:rsidRPr="00267B2E" w14:paraId="63389A0F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019370E7" w14:textId="77777777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2122DDB5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Struktura rzeczowa treningu - przygotowanie sprawnościowe, techniczne i taktyczne (ich miejsce i znaczenie oraz interakcje w procesie szkolenia sportowego).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A32356F" w14:textId="0A604FB8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3329DE" w:rsidRPr="00267B2E" w14:paraId="271B4D4F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68DA656F" w14:textId="5945F304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1D7254CE" w14:textId="51A03F85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Przygotowanie psychiczne, teoretyczne i intelektualne oraz ich znaczenie w procesie treningu.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2C2885" w14:textId="2BDEF5B9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3329DE" w:rsidRPr="00267B2E" w14:paraId="56129734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3EA99C0" w14:textId="4A72D12B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7A1927C6" w14:textId="0BB1B832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Czasowa struktura treningu sportowego. Trening jako proces, etapy szkolenia i ich znaczenie dla ciągłości kariery sportowej.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217CCA5" w14:textId="238596AC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3329DE" w:rsidRPr="00267B2E" w14:paraId="2CAB80A4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6B4A9DD" w14:textId="31CF444D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2BE53B1C" w14:textId="3BF418B3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Zasady, środki, metody i formy treningu w funkcji celów sportowych i uwarunkowań.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4196104" w14:textId="56F1FD81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3329DE" w:rsidRPr="00267B2E" w14:paraId="455BF16B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796ED79" w14:textId="5C63C4F7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042111CE" w14:textId="1E647042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Rodzaje treningu,  rodzaje przygotowania. Trening wszechstronny, ukierunkowany i specjalny.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3B4ACF5" w14:textId="1C972079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3329DE" w:rsidRPr="00267B2E" w14:paraId="4C397C05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E82ADB8" w14:textId="193D5968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14:paraId="064F5BCA" w14:textId="0E3356AB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Sport w kolejnych fazach ontogenezy. Szczególne uwarunkowania i cele szkolenia sportowego dzieci i młodzieży,  potencjalne zagrożenia związane z uczestnictwem młodocianych w sporcie wyczynowym.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811619" w14:textId="6CC576EE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3329DE" w:rsidRPr="00267B2E" w14:paraId="5F40E35F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2F0373E7" w14:textId="619BA1ED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14:paraId="32822A14" w14:textId="6290848F" w:rsidR="003329DE" w:rsidRPr="00267B2E" w:rsidRDefault="003329DE" w:rsidP="003329DE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Etapizacja selekcji, szkolenia i współzawodnictwa  na poziomie szkoły podstawowej.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950DD8" w14:textId="6E707268" w:rsidR="003329DE" w:rsidRPr="00267B2E" w:rsidRDefault="003329DE" w:rsidP="003329D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E417AA" w:rsidRPr="00267B2E" w14:paraId="5A9CDF83" w14:textId="77777777" w:rsidTr="00267B2E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17AA" w:rsidRPr="00267B2E" w:rsidRDefault="00E417AA" w:rsidP="00E417A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D3136C" w14:textId="06A16DC4" w:rsidR="00E417AA" w:rsidRPr="00267B2E" w:rsidRDefault="00C01AC1" w:rsidP="00E41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15</w:t>
            </w:r>
          </w:p>
        </w:tc>
      </w:tr>
      <w:bookmarkEnd w:id="0"/>
      <w:bookmarkEnd w:id="1"/>
    </w:tbl>
    <w:p w14:paraId="6853B827" w14:textId="77777777" w:rsidR="00BD7AC8" w:rsidRPr="00A3394F" w:rsidRDefault="00BD7AC8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057"/>
        <w:gridCol w:w="1344"/>
      </w:tblGrid>
      <w:tr w:rsidR="00A3394F" w:rsidRPr="00267B2E" w14:paraId="21948729" w14:textId="77777777" w:rsidTr="00267B2E">
        <w:trPr>
          <w:trHeight w:val="340"/>
        </w:trPr>
        <w:tc>
          <w:tcPr>
            <w:tcW w:w="9844" w:type="dxa"/>
            <w:gridSpan w:val="3"/>
            <w:shd w:val="clear" w:color="auto" w:fill="auto"/>
            <w:vAlign w:val="center"/>
          </w:tcPr>
          <w:p w14:paraId="22AEA8F5" w14:textId="7F29CEBB" w:rsidR="00A3394F" w:rsidRPr="00267B2E" w:rsidRDefault="00C01AC1" w:rsidP="00C01A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Teoria sportu,</w:t>
            </w:r>
            <w:r w:rsidR="00A3394F" w:rsidRPr="00267B2E">
              <w:rPr>
                <w:rFonts w:asciiTheme="minorHAnsi" w:hAnsiTheme="minorHAnsi" w:cstheme="minorHAnsi"/>
                <w:b/>
              </w:rPr>
              <w:t xml:space="preserve"> </w:t>
            </w:r>
            <w:r w:rsidR="00DC3C65" w:rsidRPr="00267B2E">
              <w:rPr>
                <w:rFonts w:asciiTheme="minorHAnsi" w:hAnsiTheme="minorHAnsi" w:cstheme="minorHAnsi"/>
                <w:b/>
              </w:rPr>
              <w:t>ĆWICZEŃ</w:t>
            </w:r>
            <w:r w:rsidRPr="00267B2E">
              <w:rPr>
                <w:rFonts w:asciiTheme="minorHAnsi" w:hAnsiTheme="minorHAnsi" w:cstheme="minorHAnsi"/>
                <w:b/>
              </w:rPr>
              <w:t>, 15</w:t>
            </w:r>
            <w:r w:rsidR="00A3394F" w:rsidRPr="00267B2E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267B2E" w14:paraId="7EDD73F5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A1206A9" w14:textId="77777777" w:rsidR="00A3394F" w:rsidRPr="00267B2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00966846" w14:textId="77777777" w:rsidR="00A3394F" w:rsidRPr="00267B2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52B07F8" w14:textId="77777777" w:rsidR="00A3394F" w:rsidRPr="00267B2E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0B0934" w:rsidRPr="00267B2E" w14:paraId="344E980D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B6728F" w14:textId="77777777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42558D13" w14:textId="21522564" w:rsidR="000B0934" w:rsidRPr="00267B2E" w:rsidRDefault="000B0934" w:rsidP="000B09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7B2E">
              <w:rPr>
                <w:rFonts w:asciiTheme="minorHAnsi" w:hAnsiTheme="minorHAnsi" w:cstheme="minorHAnsi"/>
                <w:sz w:val="22"/>
                <w:szCs w:val="22"/>
              </w:rPr>
              <w:t xml:space="preserve">Ogólne informacje o przedmiocie, podstawowe pojęcia terminologiczne. Literatura przedmiotu. Sport wyczynowy i rekreacyjny - cel i funkcje. System szkolenia sportowego, charakterystyka podstawowych elementów składowych, stopień ich złożoności i wzajemne powiązanie.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711E36C" w14:textId="51FDB96B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0B0934" w:rsidRPr="00267B2E" w14:paraId="06DFB94B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62C0131" w14:textId="77777777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21367FCE" w14:textId="67712C31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Sprawność fizyczna - system pojęć, rodzaje sprawności, rozwój w ontogenezie. Cechy motoryczne -współzależność cech, koncepcje motoryczności. Uwarunkowania genetyczne oraz fazy sensytywne w rozwoju motoryczności człowieka.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D1D4DB" w14:textId="1EFA0B09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0B0934" w:rsidRPr="00267B2E" w14:paraId="573397AD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FD41CA8" w14:textId="77777777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175C2B88" w14:textId="7BB93CD9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Nowoczesne metody, formy i  środki kształtowania i oceny sprawności fizycznej. 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FEB35C" w14:textId="03340515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0B0934" w:rsidRPr="00267B2E" w14:paraId="611580D4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14EBE15" w14:textId="77777777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74DF1D98" w14:textId="0C604400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Szybkość - biologiczne uwarunkowania, formy przejawiania, metodyka kształtowania i ocena poziomu.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E7F34B3" w14:textId="4270FA02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0B0934" w:rsidRPr="00267B2E" w14:paraId="6084DCF9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10FC4200" w14:textId="77777777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387CAC94" w14:textId="641D6E84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Siła mięśniowa, skoczność - biologiczne uwarunkowania, formy przejawiania, metodyka kształtowania i ocena poziomu.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F5748C" w14:textId="79861961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0B0934" w:rsidRPr="00267B2E" w14:paraId="21B16231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7055E0FC" w14:textId="2D10C01A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29A50CBF" w14:textId="5825B8D6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Wytrzymałość - biologiczne uwarunkowania, formy przejawiania, metodyka kształtowania i ocena poziomu.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BE6D620" w14:textId="429AA9CD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0B0934" w:rsidRPr="00267B2E" w14:paraId="780CAEE1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479B530E" w14:textId="76A6782A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2CCE24F1" w14:textId="3A30BF63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Koordynacyjne zdolności motoryczne, gibkość - biologiczne uwarunkowania, formy przejawiania, metodyka kształtowania i ocena poziomu.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B6BF7C1" w14:textId="28889886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0B0934" w:rsidRPr="00267B2E" w14:paraId="7887D621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33687EA" w14:textId="6B5CD17A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4E08DDF2" w14:textId="7B2B040A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Przygotowanie techniczne. Nawyk ruchowy. Metody nauczania ruchu. Zasady treningu technicznego. Kryteria oceny techniki sportowej. Nowoczesne teorie nauczania nawyku ruchowego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53760C2" w14:textId="1B5010F1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0B0934" w:rsidRPr="00267B2E" w14:paraId="48C87C47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5DF7F3FE" w14:textId="62DD16A6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14:paraId="0C584280" w14:textId="3C46F3FC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 xml:space="preserve">Taktyka jako umiejętność organizowania i prowadzenia walki sportowej. Strategia a taktyka. Klasyfikacja dyscyplin sportu a wymogi taktyczne. Metody prowadzenia działań taktycznych.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FBD934" w14:textId="3B36DBCA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</w:t>
            </w:r>
          </w:p>
        </w:tc>
      </w:tr>
      <w:tr w:rsidR="000B0934" w:rsidRPr="00267B2E" w14:paraId="20745F3C" w14:textId="77777777" w:rsidTr="00267B2E">
        <w:trPr>
          <w:trHeight w:val="340"/>
        </w:trPr>
        <w:tc>
          <w:tcPr>
            <w:tcW w:w="443" w:type="dxa"/>
            <w:shd w:val="clear" w:color="auto" w:fill="auto"/>
            <w:vAlign w:val="center"/>
          </w:tcPr>
          <w:p w14:paraId="33A79F46" w14:textId="2B7655EB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14:paraId="409613FA" w14:textId="090AEA3C" w:rsidR="000B0934" w:rsidRPr="00267B2E" w:rsidRDefault="000B0934" w:rsidP="000B0934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Szkolenie sportowe dzieci i młodzieży - uwarunkowania, cele i zadania. Przykładowe rozwiązania na poziomie szkolenia wszechstronnego. Organizacja szkolenia sportowego  (klasy i szkoły sportowe).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89259A" w14:textId="69A6B33B" w:rsidR="000B0934" w:rsidRPr="00267B2E" w:rsidRDefault="000B0934" w:rsidP="000B09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</w:rPr>
              <w:t>2</w:t>
            </w:r>
          </w:p>
        </w:tc>
      </w:tr>
      <w:tr w:rsidR="00A3394F" w:rsidRPr="00267B2E" w14:paraId="63B87F59" w14:textId="77777777" w:rsidTr="00267B2E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7630D44" w14:textId="77777777" w:rsidR="00A3394F" w:rsidRPr="00267B2E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67B2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E00E75B" w14:textId="6FE54644" w:rsidR="00A3394F" w:rsidRPr="00267B2E" w:rsidRDefault="00C01AC1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7B2E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</w:t>
      </w:r>
      <w:bookmarkStart w:id="2" w:name="_GoBack"/>
      <w:bookmarkEnd w:id="2"/>
      <w:r w:rsidRPr="00B102D8">
        <w:rPr>
          <w:rFonts w:asciiTheme="minorHAnsi" w:hAnsiTheme="minorHAnsi" w:cstheme="minorHAnsi"/>
        </w:rPr>
        <w:t>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lastRenderedPageBreak/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267B2E">
      <w:headerReference w:type="default" r:id="rId12"/>
      <w:footerReference w:type="default" r:id="rId13"/>
      <w:pgSz w:w="11906" w:h="16838"/>
      <w:pgMar w:top="1985" w:right="1133" w:bottom="2410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EBC2" w14:textId="77777777" w:rsidR="000115D1" w:rsidRDefault="000115D1">
      <w:pPr>
        <w:spacing w:after="0" w:line="240" w:lineRule="auto"/>
      </w:pPr>
      <w:r>
        <w:separator/>
      </w:r>
    </w:p>
  </w:endnote>
  <w:endnote w:type="continuationSeparator" w:id="0">
    <w:p w14:paraId="4C2CE465" w14:textId="77777777" w:rsidR="000115D1" w:rsidRDefault="0001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4C0E" w14:textId="77777777" w:rsidR="000115D1" w:rsidRDefault="000115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6841C1" w14:textId="77777777" w:rsidR="000115D1" w:rsidRDefault="0001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115D1"/>
    <w:rsid w:val="00065A88"/>
    <w:rsid w:val="00090BC3"/>
    <w:rsid w:val="000B0934"/>
    <w:rsid w:val="000D5AD9"/>
    <w:rsid w:val="00111B10"/>
    <w:rsid w:val="001613EF"/>
    <w:rsid w:val="001B175C"/>
    <w:rsid w:val="001B3751"/>
    <w:rsid w:val="0023790B"/>
    <w:rsid w:val="00267B2E"/>
    <w:rsid w:val="002D58A3"/>
    <w:rsid w:val="00303CEF"/>
    <w:rsid w:val="0031001A"/>
    <w:rsid w:val="003153D0"/>
    <w:rsid w:val="00324B9B"/>
    <w:rsid w:val="003329DE"/>
    <w:rsid w:val="003827FD"/>
    <w:rsid w:val="003A68DF"/>
    <w:rsid w:val="00447FF7"/>
    <w:rsid w:val="004A16E2"/>
    <w:rsid w:val="004A2CAB"/>
    <w:rsid w:val="005252A5"/>
    <w:rsid w:val="006073F1"/>
    <w:rsid w:val="00641076"/>
    <w:rsid w:val="00705902"/>
    <w:rsid w:val="00717384"/>
    <w:rsid w:val="007F722F"/>
    <w:rsid w:val="00834865"/>
    <w:rsid w:val="008520C1"/>
    <w:rsid w:val="008F5E11"/>
    <w:rsid w:val="00967252"/>
    <w:rsid w:val="00A238DA"/>
    <w:rsid w:val="00A3394F"/>
    <w:rsid w:val="00A53F7D"/>
    <w:rsid w:val="00A77847"/>
    <w:rsid w:val="00AB6DEF"/>
    <w:rsid w:val="00AC5CA3"/>
    <w:rsid w:val="00B02AE4"/>
    <w:rsid w:val="00B102D8"/>
    <w:rsid w:val="00B21B49"/>
    <w:rsid w:val="00B7781D"/>
    <w:rsid w:val="00BD7AC8"/>
    <w:rsid w:val="00C01AC1"/>
    <w:rsid w:val="00C17BA3"/>
    <w:rsid w:val="00C53713"/>
    <w:rsid w:val="00CB0747"/>
    <w:rsid w:val="00CE6BBA"/>
    <w:rsid w:val="00D27A60"/>
    <w:rsid w:val="00D672E8"/>
    <w:rsid w:val="00DC3C65"/>
    <w:rsid w:val="00E417AA"/>
    <w:rsid w:val="00E43ADD"/>
    <w:rsid w:val="00E52352"/>
    <w:rsid w:val="00EC2DD5"/>
    <w:rsid w:val="00F20F97"/>
    <w:rsid w:val="00F24501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5F02-9175-4917-8D3C-F5C93ED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6943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2020-08-04T09:36:00Z</dcterms:created>
  <dcterms:modified xsi:type="dcterms:W3CDTF">2020-08-04T09:36:00Z</dcterms:modified>
</cp:coreProperties>
</file>