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3D52" w14:textId="77777777" w:rsidR="00542993" w:rsidRPr="00542993" w:rsidRDefault="00542993" w:rsidP="00542993">
      <w:pPr>
        <w:overflowPunct w:val="0"/>
        <w:autoSpaceDN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93">
        <w:rPr>
          <w:rFonts w:ascii="Times New Roman" w:hAnsi="Times New Roman"/>
          <w:b/>
          <w:sz w:val="24"/>
          <w:szCs w:val="24"/>
        </w:rPr>
        <w:t>Program zajęć wyjazdu studyjnego do UZDROWISKA KONSTANCIN ZDRÓJ</w:t>
      </w:r>
    </w:p>
    <w:p w14:paraId="629D1A93" w14:textId="77777777" w:rsidR="00542993" w:rsidRPr="00542993" w:rsidRDefault="00542993" w:rsidP="00542993">
      <w:pPr>
        <w:overflowPunct w:val="0"/>
        <w:autoSpaceDN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93">
        <w:rPr>
          <w:rFonts w:ascii="Times New Roman" w:hAnsi="Times New Roman"/>
          <w:b/>
          <w:sz w:val="24"/>
          <w:szCs w:val="24"/>
        </w:rPr>
        <w:t xml:space="preserve">studentów Fizjoterapii </w:t>
      </w:r>
      <w:r w:rsidRPr="00542993">
        <w:rPr>
          <w:rFonts w:ascii="Times New Roman" w:hAnsi="Times New Roman"/>
          <w:b/>
          <w:sz w:val="24"/>
          <w:szCs w:val="24"/>
        </w:rPr>
        <w:br/>
        <w:t xml:space="preserve">realizowanego w ramach projektu </w:t>
      </w:r>
    </w:p>
    <w:p w14:paraId="4011648D" w14:textId="77777777" w:rsidR="00542993" w:rsidRPr="00542993" w:rsidRDefault="00542993" w:rsidP="00542993">
      <w:pPr>
        <w:overflowPunct w:val="0"/>
        <w:autoSpaceDN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93">
        <w:rPr>
          <w:rFonts w:ascii="Times New Roman" w:hAnsi="Times New Roman"/>
          <w:b/>
          <w:sz w:val="24"/>
          <w:szCs w:val="24"/>
        </w:rPr>
        <w:t xml:space="preserve">„KPK III REG – Zintegrowany Program Kształcenia w PWSIiP w Łomży etap III” </w:t>
      </w:r>
    </w:p>
    <w:p w14:paraId="764B4551" w14:textId="6C4859D6" w:rsidR="00542993" w:rsidRPr="00542993" w:rsidRDefault="00542993" w:rsidP="00542993">
      <w:pPr>
        <w:overflowPunct w:val="0"/>
        <w:autoSpaceDN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93">
        <w:rPr>
          <w:rFonts w:ascii="Times New Roman" w:hAnsi="Times New Roman"/>
          <w:b/>
          <w:sz w:val="24"/>
          <w:szCs w:val="24"/>
        </w:rPr>
        <w:t>nr  POWR 03.05.00-00-ZR46/18</w:t>
      </w:r>
    </w:p>
    <w:p w14:paraId="40AF3B4C" w14:textId="77777777" w:rsidR="00542993" w:rsidRPr="00542993" w:rsidRDefault="00542993" w:rsidP="00542993">
      <w:pPr>
        <w:overflowPunct w:val="0"/>
        <w:autoSpaceDN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93">
        <w:rPr>
          <w:rFonts w:ascii="Times New Roman" w:hAnsi="Times New Roman"/>
          <w:b/>
          <w:sz w:val="24"/>
          <w:szCs w:val="24"/>
        </w:rPr>
        <w:t xml:space="preserve"> Zadanie 2. Podnoszenie kompetencji studentów stacjonarnych i niestacjonarnych –Pielęgniarstwo II st. i Fizjoterapia - Moduł II.</w:t>
      </w:r>
    </w:p>
    <w:p w14:paraId="1D82AAA7" w14:textId="77777777" w:rsidR="00542993" w:rsidRPr="00542993" w:rsidRDefault="00542993" w:rsidP="00542993">
      <w:pPr>
        <w:overflowPunct w:val="0"/>
        <w:autoSpaceDN/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45"/>
        <w:gridCol w:w="6474"/>
      </w:tblGrid>
      <w:tr w:rsidR="00542993" w:rsidRPr="00542993" w14:paraId="0CF1ECCB" w14:textId="77777777" w:rsidTr="00B54CD3">
        <w:trPr>
          <w:trHeight w:val="491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C8E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Wyjazd studyjny do  UZDROWISKA KONSTANCIN ZDRÓJ</w:t>
            </w:r>
          </w:p>
        </w:tc>
      </w:tr>
      <w:tr w:rsidR="00542993" w:rsidRPr="00542993" w14:paraId="458DC9B7" w14:textId="77777777" w:rsidTr="00B54CD3">
        <w:trPr>
          <w:trHeight w:val="1251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ECFB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Temat wyjazdu studyjnego: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2CBB" w14:textId="77777777" w:rsidR="00542993" w:rsidRPr="00542993" w:rsidRDefault="00542993" w:rsidP="00542993">
            <w:pPr>
              <w:widowControl w:val="0"/>
              <w:overflowPunct w:val="0"/>
              <w:autoSpaceDN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sz w:val="24"/>
                <w:szCs w:val="24"/>
              </w:rPr>
              <w:t xml:space="preserve">Terapia ręki i rehabilitacja z zastosowaniem systemu </w:t>
            </w:r>
            <w:proofErr w:type="spellStart"/>
            <w:r w:rsidRPr="00542993">
              <w:rPr>
                <w:rFonts w:ascii="Times New Roman" w:hAnsi="Times New Roman"/>
                <w:sz w:val="24"/>
                <w:szCs w:val="24"/>
              </w:rPr>
              <w:t>Egzoszkielet</w:t>
            </w:r>
            <w:proofErr w:type="spellEnd"/>
            <w:r w:rsidRPr="00542993">
              <w:rPr>
                <w:rFonts w:ascii="Times New Roman" w:hAnsi="Times New Roman"/>
                <w:sz w:val="24"/>
                <w:szCs w:val="24"/>
              </w:rPr>
              <w:t xml:space="preserve"> oraz skuteczność zabiegów balneologicznych, w tym kąpieli solankowych w urazach i przewlekłych schorzeniach narządu ruchu, układu nerwowego i nerwobólach.</w:t>
            </w:r>
          </w:p>
        </w:tc>
      </w:tr>
      <w:tr w:rsidR="00542993" w:rsidRPr="00542993" w14:paraId="2AE6A56B" w14:textId="77777777" w:rsidTr="00B54CD3">
        <w:trPr>
          <w:trHeight w:val="74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4BC4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Cel wyjazdu studyjnego: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99B0" w14:textId="00A9E2FE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 xml:space="preserve">Uzyskanie wiedzy oraz informacji na temat pracy z urządzeniem </w:t>
            </w:r>
            <w:proofErr w:type="spellStart"/>
            <w:r w:rsidRPr="00542993">
              <w:rPr>
                <w:rFonts w:ascii="Times New Roman" w:hAnsi="Times New Roman"/>
                <w:sz w:val="24"/>
                <w:szCs w:val="24"/>
              </w:rPr>
              <w:t>Egzoszkielet</w:t>
            </w:r>
            <w:proofErr w:type="spellEnd"/>
            <w:r w:rsidRPr="00542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FFB599" w14:textId="7B3A24FC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>Zapoznanie się z metodyką wykonywania zabiegów balneologicznych.</w:t>
            </w:r>
          </w:p>
        </w:tc>
      </w:tr>
      <w:tr w:rsidR="00542993" w:rsidRPr="00542993" w14:paraId="44A3842E" w14:textId="77777777" w:rsidTr="00B54CD3">
        <w:trPr>
          <w:trHeight w:val="75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D6DB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Zakres szkolenia: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795B" w14:textId="77777777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sz w:val="24"/>
                <w:szCs w:val="24"/>
              </w:rPr>
              <w:t xml:space="preserve">Podstawowa wiedza dotycząca pracy za pomocą urządzenia </w:t>
            </w:r>
            <w:proofErr w:type="spellStart"/>
            <w:r w:rsidRPr="00542993">
              <w:rPr>
                <w:rFonts w:ascii="Times New Roman" w:hAnsi="Times New Roman"/>
                <w:sz w:val="24"/>
                <w:szCs w:val="24"/>
              </w:rPr>
              <w:t>Egzoszkielet</w:t>
            </w:r>
            <w:proofErr w:type="spellEnd"/>
            <w:r w:rsidRPr="00542993">
              <w:rPr>
                <w:rFonts w:ascii="Times New Roman" w:hAnsi="Times New Roman"/>
                <w:sz w:val="24"/>
                <w:szCs w:val="24"/>
              </w:rPr>
              <w:t xml:space="preserve"> oraz z zakresu stosowania i wykonywania zabiegów balneologicznych.</w:t>
            </w:r>
          </w:p>
        </w:tc>
      </w:tr>
      <w:tr w:rsidR="00542993" w:rsidRPr="00542993" w14:paraId="2BA89692" w14:textId="77777777" w:rsidTr="00B54CD3">
        <w:trPr>
          <w:trHeight w:val="23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B6AC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Zadania w ramach szkolenia: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B5C7" w14:textId="77777777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sz w:val="24"/>
                <w:szCs w:val="24"/>
              </w:rPr>
              <w:t>Odbycie 8 godzinnego szkolenia.</w:t>
            </w:r>
          </w:p>
        </w:tc>
      </w:tr>
      <w:tr w:rsidR="00542993" w:rsidRPr="00542993" w14:paraId="48BCF794" w14:textId="77777777" w:rsidTr="00542993">
        <w:trPr>
          <w:trHeight w:val="699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1B81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Harmonogram wyjazdu studyjnego: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141B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sz w:val="24"/>
                <w:szCs w:val="24"/>
              </w:rPr>
              <w:t>Szkolenie w zakresie:</w:t>
            </w:r>
          </w:p>
          <w:p w14:paraId="70992D8B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Wiedza z zakresu kwalifikacji pacjenta do terapii  z wykorzystaniem </w:t>
            </w:r>
            <w:proofErr w:type="spellStart"/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Egzoszkieletu</w:t>
            </w:r>
            <w:proofErr w:type="spellEnd"/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F751041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Podstawowe informacje na temat budowy i obsługi </w:t>
            </w:r>
            <w:proofErr w:type="spellStart"/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Egzoszkieletu</w:t>
            </w:r>
            <w:proofErr w:type="spellEnd"/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FD50AE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3. Wskazania i przeciwskazania do terapii z wykorzystaniem urządzenia.</w:t>
            </w:r>
          </w:p>
          <w:p w14:paraId="790CC620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4. Pozytywne aspekty wynikające z zastosowania  mnogości funkcji i zaawansowanej technologii  urządzenia na organizm pacjenta.</w:t>
            </w:r>
          </w:p>
          <w:p w14:paraId="7A19AC30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5. Skoordynowane działania fizjoterapeutyczne umożliwiające usprawnienie mechanizmów odpowiedzialnych za kontrolowanie ruchów kończyny górnej – terapia ręki.</w:t>
            </w:r>
          </w:p>
          <w:p w14:paraId="45EFA34D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6. Właściwości zdrowotne z zastosowania solanki i borowiny w zabiegach fizjoterapeutycznych.</w:t>
            </w:r>
          </w:p>
          <w:p w14:paraId="1558902D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7. Wskazania i przeciwskazania do zabiegów balneologicznych</w:t>
            </w:r>
            <w:bookmarkStart w:id="0" w:name="__DdeLink__196_1324325541"/>
            <w:bookmarkEnd w:id="0"/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19FC19A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8. Prezentacja wykonywania zabiegów z zakresu kąpieli solankowych, inhalacji solankowych oraz okładów borowinowych.</w:t>
            </w:r>
          </w:p>
          <w:p w14:paraId="68D2EDB6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F644DE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ind w:left="459" w:hanging="1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93" w:rsidRPr="00542993" w14:paraId="37B1AC27" w14:textId="77777777" w:rsidTr="00B54CD3">
        <w:trPr>
          <w:trHeight w:val="151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B738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Oczekiwane rezultaty: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99A4" w14:textId="77777777" w:rsidR="00542993" w:rsidRPr="00542993" w:rsidRDefault="00542993" w:rsidP="00542993">
            <w:pPr>
              <w:widowControl w:val="0"/>
              <w:numPr>
                <w:ilvl w:val="0"/>
                <w:numId w:val="20"/>
              </w:numPr>
              <w:suppressAutoHyphens w:val="0"/>
              <w:overflowPunct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sz w:val="24"/>
                <w:szCs w:val="24"/>
              </w:rPr>
              <w:t xml:space="preserve">Student zdobędzie wiedzę z zakresu kwalifikacji, wskazań oraz przeciwskazań do rehabilitacji z wykorzystaniem urządzenia </w:t>
            </w:r>
            <w:proofErr w:type="spellStart"/>
            <w:r w:rsidRPr="00542993">
              <w:rPr>
                <w:rFonts w:ascii="Times New Roman" w:hAnsi="Times New Roman"/>
                <w:sz w:val="24"/>
                <w:szCs w:val="24"/>
              </w:rPr>
              <w:t>Egzoszkielet</w:t>
            </w:r>
            <w:proofErr w:type="spellEnd"/>
            <w:r w:rsidRPr="00542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71E831" w14:textId="77777777" w:rsidR="00542993" w:rsidRPr="00542993" w:rsidRDefault="00542993" w:rsidP="00542993">
            <w:pPr>
              <w:widowControl w:val="0"/>
              <w:numPr>
                <w:ilvl w:val="0"/>
                <w:numId w:val="20"/>
              </w:numPr>
              <w:suppressAutoHyphens w:val="0"/>
              <w:overflowPunct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color w:val="000000"/>
                <w:sz w:val="24"/>
                <w:szCs w:val="24"/>
              </w:rPr>
              <w:t>Student pozyska wiedzę w obszarze działań fizjoterapeutycznych w zakresie motoryki małej i czynności związanych z użyciem palców i dłoni, a także koordynacji tych czynności przy pomocy wzroku.</w:t>
            </w:r>
          </w:p>
          <w:p w14:paraId="18E581CF" w14:textId="77777777" w:rsidR="00542993" w:rsidRPr="00542993" w:rsidRDefault="00542993" w:rsidP="00542993">
            <w:pPr>
              <w:widowControl w:val="0"/>
              <w:numPr>
                <w:ilvl w:val="0"/>
                <w:numId w:val="20"/>
              </w:numPr>
              <w:suppressAutoHyphens w:val="0"/>
              <w:overflowPunct w:val="0"/>
              <w:autoSpaceDN/>
              <w:spacing w:after="0" w:line="240" w:lineRule="auto"/>
              <w:ind w:left="283" w:hanging="283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sz w:val="24"/>
                <w:szCs w:val="24"/>
              </w:rPr>
              <w:t>Student uzyska wiedzę na temat zastosowania, wskazań, przeciwskazań oraz metodyki wykonywania zabiegów balneologicznych.</w:t>
            </w:r>
          </w:p>
        </w:tc>
      </w:tr>
      <w:tr w:rsidR="00542993" w:rsidRPr="00542993" w14:paraId="735AE1E7" w14:textId="77777777" w:rsidTr="00B54CD3">
        <w:trPr>
          <w:trHeight w:val="489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38B9" w14:textId="77777777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Zdobyte nowe kwalifikacje w zakresach wiedzy, umiejętności i kompetencji społecznych:</w:t>
            </w:r>
          </w:p>
        </w:tc>
      </w:tr>
      <w:tr w:rsidR="00542993" w:rsidRPr="00542993" w14:paraId="3C49B8B7" w14:textId="77777777" w:rsidTr="00B54CD3">
        <w:trPr>
          <w:trHeight w:val="998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0994CD0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  <w:szCs w:val="24"/>
              </w:rPr>
              <w:t>Wiedza: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4247EA3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103" w:line="252" w:lineRule="auto"/>
              <w:rPr>
                <w:rFonts w:ascii="Times New Roman" w:hAnsi="Times New Roman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  <w:szCs w:val="24"/>
              </w:rPr>
              <w:t>C.W5.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 xml:space="preserve"> zasady doboru środków, form i metod terapeutycznych w zależności od rodzaju dysfunkcji, stanu i wieku pacjenta;</w:t>
            </w:r>
          </w:p>
          <w:p w14:paraId="571AFA19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103" w:line="252" w:lineRule="auto"/>
              <w:rPr>
                <w:rFonts w:ascii="Times New Roman" w:hAnsi="Times New Roman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</w:rPr>
              <w:t>C.W9.</w:t>
            </w:r>
            <w:r w:rsidRPr="00542993">
              <w:rPr>
                <w:rFonts w:ascii="Times New Roman" w:hAnsi="Times New Roman"/>
                <w:sz w:val="24"/>
              </w:rPr>
              <w:t xml:space="preserve"> teoretyczne, metodyczne i praktyczne podstawy fizykoterapii, balneoklimatologii oraz odnowy biologicznej;</w:t>
            </w:r>
          </w:p>
          <w:p w14:paraId="40F96FFB" w14:textId="77777777" w:rsidR="00542993" w:rsidRPr="00542993" w:rsidRDefault="00542993" w:rsidP="00542993">
            <w:pPr>
              <w:widowControl w:val="0"/>
              <w:overflowPunct w:val="0"/>
              <w:autoSpaceDN/>
              <w:spacing w:line="252" w:lineRule="auto"/>
              <w:rPr>
                <w:rFonts w:ascii="Times New Roman" w:hAnsi="Times New Roman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</w:rPr>
              <w:t xml:space="preserve">C.W10. </w:t>
            </w:r>
            <w:r w:rsidRPr="00542993">
              <w:rPr>
                <w:rFonts w:ascii="Times New Roman" w:hAnsi="Times New Roman"/>
                <w:sz w:val="24"/>
              </w:rPr>
              <w:t xml:space="preserve">wskazania i przeciwwskazania do stosowania zabiegów z zakresu fizykoterapii, 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>balneoklimatologii oraz odnowy biologicznej;</w:t>
            </w:r>
          </w:p>
        </w:tc>
      </w:tr>
      <w:tr w:rsidR="00542993" w:rsidRPr="00542993" w14:paraId="25732952" w14:textId="77777777" w:rsidTr="00B54CD3">
        <w:trPr>
          <w:trHeight w:val="506"/>
        </w:trPr>
        <w:tc>
          <w:tcPr>
            <w:tcW w:w="344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4017B9" w14:textId="77777777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Umiejętności: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CDB0CD7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C.U3. 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>dobierać i prowadzić kinezyterapię ukierunkowaną na kształtowanie poszczególnych</w:t>
            </w:r>
          </w:p>
          <w:p w14:paraId="7A887F06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46" w:line="252" w:lineRule="auto"/>
              <w:rPr>
                <w:rFonts w:ascii="Times New Roman" w:hAnsi="Times New Roman"/>
              </w:rPr>
            </w:pPr>
            <w:r w:rsidRPr="00542993">
              <w:rPr>
                <w:rFonts w:ascii="Times New Roman" w:hAnsi="Times New Roman"/>
                <w:sz w:val="24"/>
              </w:rPr>
              <w:t xml:space="preserve">zdolności motorycznych u osób zdrowych oraz osób z różnymi dysfunkcjami, przeprowadzić zajęcia ruchowe o określonym celu, prowadzić reedukację chodu i ćwiczenia z zakresu edukacji i reedukacji posturalnej oraz reedukacji funkcji 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>kończyn górnych;</w:t>
            </w:r>
          </w:p>
          <w:p w14:paraId="617E112C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46" w:line="252" w:lineRule="auto"/>
              <w:rPr>
                <w:rFonts w:ascii="Times New Roman" w:hAnsi="Times New Roman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  <w:szCs w:val="24"/>
              </w:rPr>
              <w:t>C.U7.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 xml:space="preserve"> wykaza</w:t>
            </w:r>
            <w:r w:rsidRPr="00542993">
              <w:rPr>
                <w:rFonts w:ascii="Times New Roman" w:hAnsi="Times New Roman"/>
                <w:sz w:val="24"/>
              </w:rPr>
              <w:t>ć umiejętności ruchowe konieczne do demonstracji i zapewnienia bezpieczeństwa podczas wykonywania poszczególnych ćwiczeń;</w:t>
            </w:r>
          </w:p>
          <w:p w14:paraId="3C65B8E6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103" w:line="252" w:lineRule="auto"/>
              <w:rPr>
                <w:rFonts w:ascii="Times New Roman" w:hAnsi="Times New Roman"/>
              </w:rPr>
            </w:pPr>
            <w:r w:rsidRPr="00542993">
              <w:rPr>
                <w:rFonts w:ascii="Times New Roman" w:hAnsi="Times New Roman"/>
                <w:b/>
                <w:bCs/>
                <w:sz w:val="24"/>
              </w:rPr>
              <w:t>C.U11.</w:t>
            </w:r>
            <w:r w:rsidRPr="00542993">
              <w:rPr>
                <w:rFonts w:ascii="Times New Roman" w:hAnsi="Times New Roman"/>
                <w:sz w:val="24"/>
              </w:rPr>
              <w:t xml:space="preserve"> zaplanować, dobrać i wykonać zabiegi z zakresu fizykoterapii, balneoklimatologii oraz odnowy biologicznej;</w:t>
            </w:r>
          </w:p>
        </w:tc>
      </w:tr>
      <w:tr w:rsidR="00542993" w:rsidRPr="00542993" w14:paraId="1A9F309B" w14:textId="77777777" w:rsidTr="00B54CD3">
        <w:trPr>
          <w:trHeight w:val="74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F97E" w14:textId="77777777" w:rsidR="00542993" w:rsidRPr="00542993" w:rsidRDefault="00542993" w:rsidP="00542993">
            <w:pPr>
              <w:widowControl w:val="0"/>
              <w:overflowPunct w:val="0"/>
              <w:autoSpaceDN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993">
              <w:rPr>
                <w:rFonts w:ascii="Times New Roman" w:hAnsi="Times New Roman"/>
                <w:b/>
                <w:sz w:val="24"/>
                <w:szCs w:val="24"/>
              </w:rPr>
              <w:t>Kompetencje społeczne: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3449" w14:textId="14FC9E19" w:rsidR="00542993" w:rsidRPr="00542993" w:rsidRDefault="00542993" w:rsidP="00542993">
            <w:pPr>
              <w:widowControl w:val="0"/>
              <w:overflowPunct w:val="0"/>
              <w:autoSpaceDN/>
              <w:spacing w:after="0" w:line="252" w:lineRule="auto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1</w:t>
            </w:r>
            <w:r w:rsidRPr="00542993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) </w:t>
            </w:r>
            <w:r w:rsidRPr="00542993">
              <w:rPr>
                <w:rFonts w:ascii="Times New Roman" w:hAnsi="Times New Roman" w:cs="Calibri"/>
                <w:sz w:val="24"/>
                <w:szCs w:val="24"/>
              </w:rPr>
              <w:t xml:space="preserve">dostrzegania i rozpoznawania </w:t>
            </w:r>
            <w:r w:rsidRPr="00542993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w</w:t>
            </w:r>
            <w:r w:rsidRPr="00542993">
              <w:rPr>
                <w:rFonts w:ascii="Times New Roman" w:hAnsi="Times New Roman"/>
                <w:sz w:val="24"/>
                <w:szCs w:val="24"/>
              </w:rPr>
              <w:t>łasnych ograniczeń,    dokonywania samooceny deficytów i potrzeb edukacyjnych;</w:t>
            </w:r>
          </w:p>
          <w:p w14:paraId="60B6A25E" w14:textId="400F7026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ind w:left="227" w:hanging="227"/>
              <w:jc w:val="both"/>
              <w:textAlignment w:val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542993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) </w:t>
            </w:r>
            <w:r w:rsidRPr="0054299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>formułowania opinii dotyczących różnych aspektów działalności zawodowej;</w:t>
            </w:r>
          </w:p>
          <w:p w14:paraId="597FE5C9" w14:textId="73449B42" w:rsidR="00542993" w:rsidRPr="00542993" w:rsidRDefault="00542993" w:rsidP="00542993">
            <w:pPr>
              <w:widowControl w:val="0"/>
              <w:suppressAutoHyphens w:val="0"/>
              <w:overflowPunct w:val="0"/>
              <w:autoSpaceDN/>
              <w:spacing w:after="0" w:line="240" w:lineRule="auto"/>
              <w:ind w:left="227" w:hanging="227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542993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Pr="0054299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pl-PL"/>
              </w:rPr>
              <w:t xml:space="preserve"> przyjęcia odpowiedzialności związanej z decyzjami podejmowanymi w ramach działalności zawodowej, w tym w kategoriach bezpieczeństwa własnego i innych osób.</w:t>
            </w:r>
          </w:p>
        </w:tc>
      </w:tr>
    </w:tbl>
    <w:p w14:paraId="2D251F26" w14:textId="77777777" w:rsidR="00542993" w:rsidRPr="00542993" w:rsidRDefault="00542993" w:rsidP="00542993">
      <w:pPr>
        <w:overflowPunct w:val="0"/>
        <w:autoSpaceDN/>
        <w:spacing w:line="252" w:lineRule="auto"/>
        <w:jc w:val="both"/>
      </w:pPr>
      <w:bookmarkStart w:id="1" w:name="_GoBack"/>
      <w:bookmarkEnd w:id="1"/>
    </w:p>
    <w:p w14:paraId="4A926FB7" w14:textId="77777777" w:rsidR="009809DF" w:rsidRPr="00542993" w:rsidRDefault="009809DF" w:rsidP="00542993"/>
    <w:sectPr w:rsidR="009809DF" w:rsidRPr="00542993" w:rsidSect="009B5424">
      <w:headerReference w:type="default" r:id="rId7"/>
      <w:footerReference w:type="default" r:id="rId8"/>
      <w:pgSz w:w="11906" w:h="16838"/>
      <w:pgMar w:top="1843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0E5A4" w14:textId="77777777" w:rsidR="00E87E23" w:rsidRDefault="00E87E23">
      <w:pPr>
        <w:spacing w:after="0" w:line="240" w:lineRule="auto"/>
      </w:pPr>
      <w:r>
        <w:separator/>
      </w:r>
    </w:p>
  </w:endnote>
  <w:endnote w:type="continuationSeparator" w:id="0">
    <w:p w14:paraId="33BE918B" w14:textId="77777777" w:rsidR="00E87E23" w:rsidRDefault="00E8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01D6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4C7D5EA" wp14:editId="01661C0C">
          <wp:simplePos x="0" y="0"/>
          <wp:positionH relativeFrom="page">
            <wp:posOffset>75565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3305E" w14:textId="77777777" w:rsidR="00E87E23" w:rsidRDefault="00E87E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BF546D" w14:textId="77777777" w:rsidR="00E87E23" w:rsidRDefault="00E8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C173E3" w:rsidRPr="00F1056C" w14:paraId="654935FD" w14:textId="77777777" w:rsidTr="00E43C2A">
      <w:tc>
        <w:tcPr>
          <w:tcW w:w="4531" w:type="dxa"/>
          <w:vAlign w:val="center"/>
        </w:tcPr>
        <w:p w14:paraId="1A34C27D" w14:textId="77777777" w:rsidR="00C173E3" w:rsidRPr="00F1056C" w:rsidRDefault="00C173E3" w:rsidP="00C173E3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44A90D4B" wp14:editId="246FBCAE">
                <wp:extent cx="3435178" cy="329045"/>
                <wp:effectExtent l="0" t="0" r="0" b="0"/>
                <wp:docPr id="15" name="Obraz 15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7515ED9A" w14:textId="77777777" w:rsidR="00C173E3" w:rsidRPr="00F1056C" w:rsidRDefault="00C173E3" w:rsidP="00C173E3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6DA62F28" wp14:editId="1B6C0A78">
                <wp:extent cx="2262713" cy="563468"/>
                <wp:effectExtent l="0" t="0" r="4445" b="8255"/>
                <wp:docPr id="16" name="Obraz 16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F42F58" w14:textId="3D3AF779" w:rsidR="00B02AE4" w:rsidRDefault="00B02AE4" w:rsidP="00C17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32F"/>
    <w:multiLevelType w:val="hybridMultilevel"/>
    <w:tmpl w:val="1F9CFC3A"/>
    <w:lvl w:ilvl="0" w:tplc="0415000F">
      <w:start w:val="1"/>
      <w:numFmt w:val="decimal"/>
      <w:lvlText w:val="%1.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04060941"/>
    <w:multiLevelType w:val="hybridMultilevel"/>
    <w:tmpl w:val="4DECCF6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9275ED"/>
    <w:multiLevelType w:val="hybridMultilevel"/>
    <w:tmpl w:val="6B5E8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545784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14673"/>
    <w:multiLevelType w:val="hybridMultilevel"/>
    <w:tmpl w:val="4F84C8FC"/>
    <w:lvl w:ilvl="0" w:tplc="250E07C6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7B48"/>
    <w:multiLevelType w:val="hybridMultilevel"/>
    <w:tmpl w:val="4F84C8FC"/>
    <w:lvl w:ilvl="0" w:tplc="250E07C6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0CB0"/>
    <w:multiLevelType w:val="hybridMultilevel"/>
    <w:tmpl w:val="46ACA986"/>
    <w:lvl w:ilvl="0" w:tplc="F274D8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B792CF5"/>
    <w:multiLevelType w:val="hybridMultilevel"/>
    <w:tmpl w:val="DD8E2FCC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E8E5EED"/>
    <w:multiLevelType w:val="hybridMultilevel"/>
    <w:tmpl w:val="CA70A0A6"/>
    <w:lvl w:ilvl="0" w:tplc="6906A60A">
      <w:start w:val="1"/>
      <w:numFmt w:val="decimal"/>
      <w:lvlText w:val="%1."/>
      <w:lvlJc w:val="left"/>
      <w:pPr>
        <w:ind w:left="36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64D5"/>
    <w:multiLevelType w:val="hybridMultilevel"/>
    <w:tmpl w:val="8AA8F0A0"/>
    <w:lvl w:ilvl="0" w:tplc="DA9E802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0EFA"/>
    <w:multiLevelType w:val="hybridMultilevel"/>
    <w:tmpl w:val="7584B39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0700175"/>
    <w:multiLevelType w:val="hybridMultilevel"/>
    <w:tmpl w:val="0966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02E0"/>
    <w:multiLevelType w:val="hybridMultilevel"/>
    <w:tmpl w:val="FFD67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5C83"/>
    <w:multiLevelType w:val="hybridMultilevel"/>
    <w:tmpl w:val="A808C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0306D"/>
    <w:multiLevelType w:val="multilevel"/>
    <w:tmpl w:val="E1F8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8A50A6A"/>
    <w:multiLevelType w:val="hybridMultilevel"/>
    <w:tmpl w:val="CA70A0A6"/>
    <w:lvl w:ilvl="0" w:tplc="6906A60A">
      <w:start w:val="1"/>
      <w:numFmt w:val="decimal"/>
      <w:lvlText w:val="%1."/>
      <w:lvlJc w:val="left"/>
      <w:pPr>
        <w:ind w:left="36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36663"/>
    <w:multiLevelType w:val="hybridMultilevel"/>
    <w:tmpl w:val="52CA61C4"/>
    <w:lvl w:ilvl="0" w:tplc="83782E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B2111"/>
    <w:multiLevelType w:val="hybridMultilevel"/>
    <w:tmpl w:val="5FF00418"/>
    <w:lvl w:ilvl="0" w:tplc="4B545784">
      <w:start w:val="1"/>
      <w:numFmt w:val="decimal"/>
      <w:lvlText w:val="%1."/>
      <w:lvlJc w:val="left"/>
      <w:pPr>
        <w:ind w:left="36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392A"/>
    <w:multiLevelType w:val="hybridMultilevel"/>
    <w:tmpl w:val="46ACA986"/>
    <w:lvl w:ilvl="0" w:tplc="F274D8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A0F5CE4"/>
    <w:multiLevelType w:val="hybridMultilevel"/>
    <w:tmpl w:val="BBDC7D02"/>
    <w:lvl w:ilvl="0" w:tplc="0415000F">
      <w:start w:val="1"/>
      <w:numFmt w:val="decimal"/>
      <w:lvlText w:val="%1.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7B0D65F4"/>
    <w:multiLevelType w:val="hybridMultilevel"/>
    <w:tmpl w:val="8AA8F0A0"/>
    <w:lvl w:ilvl="0" w:tplc="DA9E802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5"/>
  </w:num>
  <w:num w:numId="8">
    <w:abstractNumId w:val="18"/>
  </w:num>
  <w:num w:numId="9">
    <w:abstractNumId w:val="0"/>
  </w:num>
  <w:num w:numId="10">
    <w:abstractNumId w:val="14"/>
  </w:num>
  <w:num w:numId="11">
    <w:abstractNumId w:val="17"/>
  </w:num>
  <w:num w:numId="12">
    <w:abstractNumId w:val="4"/>
  </w:num>
  <w:num w:numId="13">
    <w:abstractNumId w:val="19"/>
  </w:num>
  <w:num w:numId="14">
    <w:abstractNumId w:val="16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023C8"/>
    <w:rsid w:val="00065A88"/>
    <w:rsid w:val="00082DDE"/>
    <w:rsid w:val="000A178D"/>
    <w:rsid w:val="000C78EE"/>
    <w:rsid w:val="0013287C"/>
    <w:rsid w:val="00141DCE"/>
    <w:rsid w:val="00154D03"/>
    <w:rsid w:val="00176EE7"/>
    <w:rsid w:val="00182605"/>
    <w:rsid w:val="001C0A26"/>
    <w:rsid w:val="001D0195"/>
    <w:rsid w:val="001E04B3"/>
    <w:rsid w:val="001E6D68"/>
    <w:rsid w:val="001E7317"/>
    <w:rsid w:val="00203089"/>
    <w:rsid w:val="0024457B"/>
    <w:rsid w:val="00267914"/>
    <w:rsid w:val="002A2DA9"/>
    <w:rsid w:val="002B1F24"/>
    <w:rsid w:val="002D4E6C"/>
    <w:rsid w:val="002F025A"/>
    <w:rsid w:val="002F098F"/>
    <w:rsid w:val="00303CEF"/>
    <w:rsid w:val="00341E17"/>
    <w:rsid w:val="003509BA"/>
    <w:rsid w:val="00380AE3"/>
    <w:rsid w:val="003A68DF"/>
    <w:rsid w:val="003E53F3"/>
    <w:rsid w:val="003F685B"/>
    <w:rsid w:val="00412380"/>
    <w:rsid w:val="00413536"/>
    <w:rsid w:val="00474025"/>
    <w:rsid w:val="00482D2D"/>
    <w:rsid w:val="004A3C60"/>
    <w:rsid w:val="004A5A94"/>
    <w:rsid w:val="004A68AC"/>
    <w:rsid w:val="004D48F1"/>
    <w:rsid w:val="004E42C4"/>
    <w:rsid w:val="005043AA"/>
    <w:rsid w:val="00542993"/>
    <w:rsid w:val="00563B16"/>
    <w:rsid w:val="005716FE"/>
    <w:rsid w:val="0057610A"/>
    <w:rsid w:val="005776D4"/>
    <w:rsid w:val="005E50F4"/>
    <w:rsid w:val="005E6D9F"/>
    <w:rsid w:val="005F01DA"/>
    <w:rsid w:val="005F609E"/>
    <w:rsid w:val="00601C61"/>
    <w:rsid w:val="00632CBD"/>
    <w:rsid w:val="0063657E"/>
    <w:rsid w:val="00641076"/>
    <w:rsid w:val="00641973"/>
    <w:rsid w:val="006657F6"/>
    <w:rsid w:val="00693650"/>
    <w:rsid w:val="006A2A0F"/>
    <w:rsid w:val="006B4A15"/>
    <w:rsid w:val="006E0281"/>
    <w:rsid w:val="006F1C7B"/>
    <w:rsid w:val="007323CB"/>
    <w:rsid w:val="00737F7D"/>
    <w:rsid w:val="007513F1"/>
    <w:rsid w:val="00766C35"/>
    <w:rsid w:val="00774590"/>
    <w:rsid w:val="007C14F5"/>
    <w:rsid w:val="007F68E0"/>
    <w:rsid w:val="00801FA1"/>
    <w:rsid w:val="008258DC"/>
    <w:rsid w:val="00870EBF"/>
    <w:rsid w:val="008875FB"/>
    <w:rsid w:val="00915689"/>
    <w:rsid w:val="00935B09"/>
    <w:rsid w:val="009648E5"/>
    <w:rsid w:val="0097656D"/>
    <w:rsid w:val="009809DF"/>
    <w:rsid w:val="009A6149"/>
    <w:rsid w:val="009B5424"/>
    <w:rsid w:val="009D3AE6"/>
    <w:rsid w:val="009D58DD"/>
    <w:rsid w:val="009E2A75"/>
    <w:rsid w:val="009E5E17"/>
    <w:rsid w:val="00A238DA"/>
    <w:rsid w:val="00A55C3B"/>
    <w:rsid w:val="00A87F31"/>
    <w:rsid w:val="00A9650F"/>
    <w:rsid w:val="00AA26BF"/>
    <w:rsid w:val="00AA75D9"/>
    <w:rsid w:val="00AD68D5"/>
    <w:rsid w:val="00B02AE4"/>
    <w:rsid w:val="00B12C8C"/>
    <w:rsid w:val="00B277ED"/>
    <w:rsid w:val="00B81C65"/>
    <w:rsid w:val="00BA42F3"/>
    <w:rsid w:val="00BD5561"/>
    <w:rsid w:val="00C173E3"/>
    <w:rsid w:val="00C17BA3"/>
    <w:rsid w:val="00C6082B"/>
    <w:rsid w:val="00C8000C"/>
    <w:rsid w:val="00CB0747"/>
    <w:rsid w:val="00CD547D"/>
    <w:rsid w:val="00CE6BBA"/>
    <w:rsid w:val="00D05EF2"/>
    <w:rsid w:val="00D2295A"/>
    <w:rsid w:val="00D27A60"/>
    <w:rsid w:val="00D31FFC"/>
    <w:rsid w:val="00D546B8"/>
    <w:rsid w:val="00D73C05"/>
    <w:rsid w:val="00D77035"/>
    <w:rsid w:val="00DD6EF5"/>
    <w:rsid w:val="00E11AEE"/>
    <w:rsid w:val="00E52352"/>
    <w:rsid w:val="00E52CDC"/>
    <w:rsid w:val="00E57788"/>
    <w:rsid w:val="00E87E23"/>
    <w:rsid w:val="00EA4DE9"/>
    <w:rsid w:val="00EB2AD5"/>
    <w:rsid w:val="00EB3F97"/>
    <w:rsid w:val="00EE692E"/>
    <w:rsid w:val="00F20F97"/>
    <w:rsid w:val="00F41748"/>
    <w:rsid w:val="00F728B6"/>
    <w:rsid w:val="00FD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6902"/>
  <w15:docId w15:val="{E5C5D55A-DDC1-4037-B8E0-9D6A6FC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31FFC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5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7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E3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6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6D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6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9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97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73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98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141DCE"/>
    <w:pPr>
      <w:suppressAutoHyphens w:val="0"/>
      <w:autoSpaceDN/>
      <w:spacing w:before="100" w:beforeAutospacing="1" w:after="100" w:afterAutospacing="1" w:line="240" w:lineRule="auto"/>
      <w:jc w:val="both"/>
      <w:textAlignment w:val="auto"/>
    </w:pPr>
    <w:rPr>
      <w:rFonts w:ascii="Times New Roman" w:eastAsia="Times New Roman" w:hAnsi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Bochenko</dc:creator>
  <cp:lastModifiedBy>Monika Jastrzębska</cp:lastModifiedBy>
  <cp:revision>2</cp:revision>
  <cp:lastPrinted>2021-06-16T10:10:00Z</cp:lastPrinted>
  <dcterms:created xsi:type="dcterms:W3CDTF">2022-05-12T11:11:00Z</dcterms:created>
  <dcterms:modified xsi:type="dcterms:W3CDTF">2022-05-12T11:11:00Z</dcterms:modified>
</cp:coreProperties>
</file>