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F8" w:rsidRDefault="001C32F8" w:rsidP="001C32F8">
      <w:pPr>
        <w:spacing w:after="0"/>
        <w:jc w:val="center"/>
        <w:rPr>
          <w:b/>
          <w:sz w:val="24"/>
        </w:rPr>
      </w:pPr>
      <w:r w:rsidRPr="009809DF">
        <w:rPr>
          <w:b/>
          <w:sz w:val="24"/>
        </w:rPr>
        <w:t xml:space="preserve">Program zajęć </w:t>
      </w:r>
      <w:r>
        <w:rPr>
          <w:b/>
          <w:sz w:val="24"/>
        </w:rPr>
        <w:t xml:space="preserve">wyjazdu studyjnego </w:t>
      </w:r>
      <w:r w:rsidRPr="002F025A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Pr="002F025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Krajowego</w:t>
      </w:r>
      <w:bookmarkStart w:id="0" w:name="_GoBack"/>
      <w:bookmarkEnd w:id="0"/>
      <w:r w:rsidRPr="002F025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Ośrodka Mieszkalno-Rehabilitacyjnego</w:t>
      </w:r>
      <w:r w:rsidRPr="002F025A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Pr="002F025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dla Osób Chorych na SM</w:t>
      </w:r>
      <w:r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w Dąbkach</w:t>
      </w:r>
      <w:r>
        <w:rPr>
          <w:b/>
          <w:sz w:val="24"/>
        </w:rPr>
        <w:br/>
      </w:r>
      <w:r w:rsidRPr="009809DF">
        <w:rPr>
          <w:b/>
          <w:sz w:val="24"/>
        </w:rPr>
        <w:t>realizowan</w:t>
      </w:r>
      <w:r>
        <w:rPr>
          <w:b/>
          <w:sz w:val="24"/>
        </w:rPr>
        <w:t>ego</w:t>
      </w:r>
      <w:r w:rsidRPr="009809DF">
        <w:rPr>
          <w:b/>
          <w:sz w:val="24"/>
        </w:rPr>
        <w:t xml:space="preserve"> w ramach projektu </w:t>
      </w:r>
    </w:p>
    <w:p w:rsidR="001C32F8" w:rsidRDefault="001C32F8" w:rsidP="001C32F8">
      <w:pPr>
        <w:spacing w:after="0"/>
        <w:jc w:val="center"/>
        <w:rPr>
          <w:b/>
          <w:sz w:val="24"/>
        </w:rPr>
      </w:pPr>
      <w:r w:rsidRPr="009809DF">
        <w:rPr>
          <w:b/>
          <w:sz w:val="24"/>
        </w:rPr>
        <w:t xml:space="preserve">„KPK </w:t>
      </w:r>
      <w:r>
        <w:rPr>
          <w:b/>
          <w:sz w:val="24"/>
        </w:rPr>
        <w:t>I</w:t>
      </w:r>
      <w:r w:rsidRPr="009809DF">
        <w:rPr>
          <w:b/>
          <w:sz w:val="24"/>
        </w:rPr>
        <w:t xml:space="preserve">II – Zintegrowany Program Kształcenia w </w:t>
      </w:r>
      <w:proofErr w:type="spellStart"/>
      <w:r w:rsidRPr="009809DF">
        <w:rPr>
          <w:b/>
          <w:sz w:val="24"/>
        </w:rPr>
        <w:t>PWSIiP</w:t>
      </w:r>
      <w:proofErr w:type="spellEnd"/>
      <w:r w:rsidRPr="009809DF">
        <w:rPr>
          <w:b/>
          <w:sz w:val="24"/>
        </w:rPr>
        <w:t xml:space="preserve"> w Łomży etap </w:t>
      </w:r>
      <w:r>
        <w:rPr>
          <w:b/>
          <w:sz w:val="24"/>
        </w:rPr>
        <w:t>I</w:t>
      </w:r>
      <w:r w:rsidRPr="009809DF">
        <w:rPr>
          <w:b/>
          <w:sz w:val="24"/>
        </w:rPr>
        <w:t xml:space="preserve">II” </w:t>
      </w:r>
    </w:p>
    <w:p w:rsidR="001C32F8" w:rsidRDefault="001C32F8" w:rsidP="001C32F8">
      <w:pPr>
        <w:spacing w:after="0"/>
        <w:jc w:val="center"/>
        <w:rPr>
          <w:b/>
          <w:sz w:val="24"/>
        </w:rPr>
      </w:pPr>
      <w:r w:rsidRPr="009809DF">
        <w:rPr>
          <w:b/>
          <w:sz w:val="24"/>
        </w:rPr>
        <w:t xml:space="preserve">nr </w:t>
      </w:r>
      <w:r w:rsidRPr="00C30AEA">
        <w:rPr>
          <w:b/>
          <w:sz w:val="24"/>
        </w:rPr>
        <w:t>POWR 03.05.00-00-ZR46/18</w:t>
      </w:r>
    </w:p>
    <w:p w:rsidR="001C32F8" w:rsidRDefault="001C32F8" w:rsidP="001C32F8">
      <w:pPr>
        <w:spacing w:after="0"/>
        <w:jc w:val="center"/>
        <w:rPr>
          <w:b/>
          <w:sz w:val="24"/>
        </w:rPr>
      </w:pPr>
      <w:r w:rsidRPr="009809DF">
        <w:rPr>
          <w:b/>
          <w:sz w:val="24"/>
        </w:rPr>
        <w:t xml:space="preserve"> Zadanie 2. Podnoszenie kompetencji studentów stacjonarnych i niestacjonarnych w </w:t>
      </w:r>
      <w:r>
        <w:rPr>
          <w:b/>
          <w:sz w:val="24"/>
        </w:rPr>
        <w:t>ANS</w:t>
      </w:r>
    </w:p>
    <w:p w:rsidR="001C32F8" w:rsidRPr="009809DF" w:rsidRDefault="001C32F8" w:rsidP="001C32F8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w Łomży – </w:t>
      </w:r>
      <w:r w:rsidRPr="009809DF">
        <w:rPr>
          <w:b/>
          <w:sz w:val="24"/>
        </w:rPr>
        <w:t xml:space="preserve">Moduł II, na kierunku </w:t>
      </w:r>
      <w:r>
        <w:rPr>
          <w:b/>
          <w:sz w:val="24"/>
        </w:rPr>
        <w:t>Fizjoterapia</w:t>
      </w:r>
    </w:p>
    <w:p w:rsidR="001C32F8" w:rsidRDefault="001C32F8" w:rsidP="001C32F8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373"/>
      </w:tblGrid>
      <w:tr w:rsidR="001C32F8" w:rsidRPr="00EE692E" w:rsidTr="0045282C">
        <w:trPr>
          <w:trHeight w:val="524"/>
        </w:trPr>
        <w:tc>
          <w:tcPr>
            <w:tcW w:w="9770" w:type="dxa"/>
            <w:gridSpan w:val="2"/>
            <w:vAlign w:val="center"/>
          </w:tcPr>
          <w:p w:rsidR="001C32F8" w:rsidRPr="002F025A" w:rsidRDefault="001C32F8" w:rsidP="004528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F025A">
              <w:rPr>
                <w:rFonts w:asciiTheme="minorHAnsi" w:hAnsiTheme="minorHAnsi" w:cstheme="minorHAnsi"/>
                <w:b/>
              </w:rPr>
              <w:t>Wyjazd studyjny do</w:t>
            </w:r>
            <w:r w:rsidRPr="002F025A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 xml:space="preserve"> Krajowego Ośrodka Mieszkalno-Rehabilitacyjnego</w:t>
            </w:r>
            <w:r w:rsidRPr="002F025A">
              <w:rPr>
                <w:rFonts w:asciiTheme="minorHAnsi" w:hAnsiTheme="minorHAnsi" w:cstheme="minorHAnsi"/>
                <w:b/>
                <w:color w:val="000000"/>
              </w:rPr>
              <w:br/>
            </w:r>
            <w:r w:rsidRPr="002F025A">
              <w:rPr>
                <w:rFonts w:asciiTheme="minorHAnsi" w:hAnsiTheme="minorHAnsi" w:cstheme="minorHAnsi"/>
                <w:b/>
                <w:color w:val="000000"/>
                <w:shd w:val="clear" w:color="auto" w:fill="FFFFFF"/>
              </w:rPr>
              <w:t>dla Osób Chorych na SM</w:t>
            </w:r>
            <w:r w:rsidRPr="002F025A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w Dąbkach </w:t>
            </w:r>
            <w:r w:rsidRPr="002F025A">
              <w:rPr>
                <w:rFonts w:asciiTheme="minorHAnsi" w:hAnsiTheme="minorHAnsi" w:cstheme="minorHAnsi"/>
                <w:b/>
              </w:rPr>
              <w:t>studentów kierunku Fizjoterapia</w:t>
            </w:r>
          </w:p>
        </w:tc>
      </w:tr>
      <w:tr w:rsidR="001C32F8" w:rsidRPr="00EE692E" w:rsidTr="0045282C">
        <w:tc>
          <w:tcPr>
            <w:tcW w:w="3397" w:type="dxa"/>
            <w:vAlign w:val="center"/>
          </w:tcPr>
          <w:p w:rsidR="001C32F8" w:rsidRPr="005043AA" w:rsidRDefault="001C32F8" w:rsidP="0045282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043AA">
              <w:rPr>
                <w:rFonts w:asciiTheme="minorHAnsi" w:hAnsiTheme="minorHAnsi"/>
                <w:b/>
              </w:rPr>
              <w:t>Temat wyjazdu studyjnego:</w:t>
            </w:r>
          </w:p>
        </w:tc>
        <w:tc>
          <w:tcPr>
            <w:tcW w:w="6373" w:type="dxa"/>
            <w:vAlign w:val="center"/>
          </w:tcPr>
          <w:p w:rsidR="001C32F8" w:rsidRPr="005043AA" w:rsidRDefault="001C32F8" w:rsidP="004528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43AA">
              <w:rPr>
                <w:rFonts w:asciiTheme="minorHAnsi" w:hAnsiTheme="minorHAnsi" w:cstheme="minorHAnsi"/>
                <w:shd w:val="clear" w:color="auto" w:fill="FFFFFF"/>
              </w:rPr>
              <w:t xml:space="preserve">Najnowsze standardy oraz technologie medyczne używane w zakresie diagnostyki i terapii osób dorosłych z chorobą </w:t>
            </w:r>
            <w:proofErr w:type="spellStart"/>
            <w:r w:rsidRPr="005043AA">
              <w:rPr>
                <w:rFonts w:asciiTheme="minorHAnsi" w:hAnsiTheme="minorHAnsi" w:cstheme="minorHAnsi"/>
                <w:shd w:val="clear" w:color="auto" w:fill="FFFFFF"/>
              </w:rPr>
              <w:t>neurodegradacyjną</w:t>
            </w:r>
            <w:proofErr w:type="spellEnd"/>
            <w:r w:rsidRPr="005043AA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</w:tc>
      </w:tr>
      <w:tr w:rsidR="001C32F8" w:rsidRPr="00EE692E" w:rsidTr="0045282C">
        <w:tc>
          <w:tcPr>
            <w:tcW w:w="3397" w:type="dxa"/>
            <w:vAlign w:val="center"/>
          </w:tcPr>
          <w:p w:rsidR="001C32F8" w:rsidRPr="00EE692E" w:rsidRDefault="001C32F8" w:rsidP="0045282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E692E">
              <w:rPr>
                <w:rFonts w:asciiTheme="minorHAnsi" w:hAnsiTheme="minorHAnsi"/>
                <w:b/>
              </w:rPr>
              <w:t>Cel wyjazdu studyjnego:</w:t>
            </w:r>
          </w:p>
        </w:tc>
        <w:tc>
          <w:tcPr>
            <w:tcW w:w="6373" w:type="dxa"/>
            <w:vAlign w:val="center"/>
          </w:tcPr>
          <w:p w:rsidR="001C32F8" w:rsidRPr="00EE692E" w:rsidRDefault="001C32F8" w:rsidP="004528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/>
              </w:rPr>
            </w:pPr>
            <w:r w:rsidRPr="00EE692E">
              <w:rPr>
                <w:rFonts w:asciiTheme="minorHAnsi" w:hAnsiTheme="minorHAnsi"/>
              </w:rPr>
              <w:t>Zapoznanie stud</w:t>
            </w:r>
            <w:r>
              <w:rPr>
                <w:rFonts w:asciiTheme="minorHAnsi" w:hAnsiTheme="minorHAnsi"/>
              </w:rPr>
              <w:t>entów kierunku Fizjoterapia</w:t>
            </w:r>
            <w:r w:rsidRPr="00EE692E">
              <w:rPr>
                <w:rFonts w:asciiTheme="minorHAnsi" w:hAnsiTheme="minorHAnsi"/>
              </w:rPr>
              <w:t xml:space="preserve"> z infrastrukturą,</w:t>
            </w:r>
            <w:r>
              <w:rPr>
                <w:rFonts w:asciiTheme="minorHAnsi" w:hAnsiTheme="minorHAnsi"/>
              </w:rPr>
              <w:t xml:space="preserve"> </w:t>
            </w:r>
            <w:r w:rsidRPr="00413536">
              <w:rPr>
                <w:rFonts w:asciiTheme="minorHAnsi" w:hAnsiTheme="minorHAnsi"/>
              </w:rPr>
              <w:t>organiz</w:t>
            </w:r>
            <w:r>
              <w:rPr>
                <w:rFonts w:asciiTheme="minorHAnsi" w:hAnsiTheme="minorHAnsi"/>
              </w:rPr>
              <w:t>acją</w:t>
            </w:r>
            <w:r w:rsidRPr="00413536">
              <w:rPr>
                <w:rFonts w:asciiTheme="minorHAnsi" w:hAnsiTheme="minorHAnsi"/>
              </w:rPr>
              <w:t xml:space="preserve"> turnus</w:t>
            </w:r>
            <w:r>
              <w:rPr>
                <w:rFonts w:asciiTheme="minorHAnsi" w:hAnsiTheme="minorHAnsi"/>
              </w:rPr>
              <w:t>ów</w:t>
            </w:r>
            <w:r w:rsidRPr="00413536">
              <w:rPr>
                <w:rFonts w:asciiTheme="minorHAnsi" w:hAnsiTheme="minorHAnsi"/>
              </w:rPr>
              <w:t xml:space="preserve"> rehabilitacyjn</w:t>
            </w:r>
            <w:r>
              <w:rPr>
                <w:rFonts w:asciiTheme="minorHAnsi" w:hAnsiTheme="minorHAnsi"/>
              </w:rPr>
              <w:t>ych</w:t>
            </w:r>
            <w:r w:rsidRPr="00EE692E">
              <w:rPr>
                <w:rFonts w:asciiTheme="minorHAnsi" w:hAnsiTheme="minorHAnsi"/>
              </w:rPr>
              <w:t xml:space="preserve"> i </w:t>
            </w:r>
            <w:r>
              <w:rPr>
                <w:rFonts w:asciiTheme="minorHAnsi" w:hAnsiTheme="minorHAnsi"/>
              </w:rPr>
              <w:t xml:space="preserve">kompleksowymi </w:t>
            </w:r>
            <w:r w:rsidRPr="00EE692E">
              <w:rPr>
                <w:rFonts w:asciiTheme="minorHAnsi" w:hAnsiTheme="minorHAnsi"/>
              </w:rPr>
              <w:t>zabiegami</w:t>
            </w:r>
            <w:r>
              <w:rPr>
                <w:rFonts w:asciiTheme="minorHAnsi" w:hAnsiTheme="minorHAnsi"/>
              </w:rPr>
              <w:t xml:space="preserve"> fizjoterapeutycznymi chorych na SM w oparciu o najnowsze technologie medyczne.</w:t>
            </w:r>
          </w:p>
        </w:tc>
      </w:tr>
      <w:tr w:rsidR="001C32F8" w:rsidRPr="00EE692E" w:rsidTr="0045282C">
        <w:tc>
          <w:tcPr>
            <w:tcW w:w="3397" w:type="dxa"/>
            <w:vAlign w:val="center"/>
          </w:tcPr>
          <w:p w:rsidR="001C32F8" w:rsidRPr="00EE692E" w:rsidRDefault="001C32F8" w:rsidP="0045282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E692E">
              <w:rPr>
                <w:rFonts w:asciiTheme="minorHAnsi" w:hAnsiTheme="minorHAnsi"/>
                <w:b/>
              </w:rPr>
              <w:t>Zakres szkolenia:</w:t>
            </w:r>
          </w:p>
        </w:tc>
        <w:tc>
          <w:tcPr>
            <w:tcW w:w="6373" w:type="dxa"/>
            <w:vAlign w:val="center"/>
          </w:tcPr>
          <w:p w:rsidR="001C32F8" w:rsidRPr="002B1F24" w:rsidRDefault="001C32F8" w:rsidP="004528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EE692E">
              <w:rPr>
                <w:rFonts w:asciiTheme="minorHAnsi" w:hAnsiTheme="minorHAnsi"/>
              </w:rPr>
              <w:t>Infrastruktura i</w:t>
            </w:r>
            <w:r>
              <w:rPr>
                <w:rFonts w:asciiTheme="minorHAnsi" w:hAnsiTheme="minorHAnsi"/>
              </w:rPr>
              <w:t xml:space="preserve"> organizacja pracy fizjoterapeuty na rzecz pacjenta chorego na SM</w:t>
            </w:r>
            <w:r w:rsidRPr="00EE692E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o</w:t>
            </w:r>
            <w:r w:rsidRPr="008875FB">
              <w:rPr>
                <w:rFonts w:asciiTheme="minorHAnsi" w:hAnsiTheme="minorHAnsi" w:cstheme="minorHAnsi"/>
                <w:shd w:val="clear" w:color="auto" w:fill="FFFFFF"/>
              </w:rPr>
              <w:t>rganizacj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a</w:t>
            </w:r>
            <w:r w:rsidRPr="008875FB">
              <w:rPr>
                <w:rFonts w:asciiTheme="minorHAnsi" w:hAnsiTheme="minorHAnsi" w:cstheme="minorHAnsi"/>
                <w:shd w:val="clear" w:color="auto" w:fill="FFFFFF"/>
              </w:rPr>
              <w:t xml:space="preserve"> ćwiczeń fizycznych prowadzonych w grupach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oraz</w:t>
            </w:r>
            <w:r w:rsidRPr="008875FB">
              <w:rPr>
                <w:rFonts w:asciiTheme="minorHAnsi" w:hAnsiTheme="minorHAnsi" w:cstheme="minorHAnsi"/>
                <w:shd w:val="clear" w:color="auto" w:fill="FFFFFF"/>
              </w:rPr>
              <w:t xml:space="preserve"> indywidualnie w zależności od stopnia zaawansowania choroby i wydolności fizycznej chorego, </w:t>
            </w:r>
            <w:r>
              <w:rPr>
                <w:rFonts w:asciiTheme="minorHAnsi" w:hAnsiTheme="minorHAnsi"/>
              </w:rPr>
              <w:t>z</w:t>
            </w:r>
            <w:r w:rsidRPr="00154D03">
              <w:rPr>
                <w:rFonts w:asciiTheme="minorHAnsi" w:hAnsiTheme="minorHAnsi"/>
              </w:rPr>
              <w:t xml:space="preserve">astosowanie </w:t>
            </w:r>
            <w:r>
              <w:rPr>
                <w:rFonts w:asciiTheme="minorHAnsi" w:hAnsiTheme="minorHAnsi"/>
              </w:rPr>
              <w:t xml:space="preserve">najnowszej technologii medycznej </w:t>
            </w:r>
            <w:r w:rsidRPr="00154D03">
              <w:rPr>
                <w:rFonts w:asciiTheme="minorHAnsi" w:hAnsiTheme="minorHAnsi"/>
              </w:rPr>
              <w:t xml:space="preserve">w </w:t>
            </w:r>
            <w:r w:rsidRPr="008875FB">
              <w:rPr>
                <w:rFonts w:asciiTheme="minorHAnsi" w:hAnsiTheme="minorHAnsi"/>
              </w:rPr>
              <w:t>edukacji i reedukacji chodu</w:t>
            </w:r>
            <w:r>
              <w:rPr>
                <w:rFonts w:asciiTheme="minorHAnsi" w:hAnsiTheme="minorHAnsi"/>
              </w:rPr>
              <w:t>, skuteczność zabiegów fizykoterapeutycznych, w tym: krioterapii i rezonansu stochastycznego;</w:t>
            </w:r>
          </w:p>
        </w:tc>
      </w:tr>
      <w:tr w:rsidR="001C32F8" w:rsidRPr="00EE692E" w:rsidTr="0045282C">
        <w:tc>
          <w:tcPr>
            <w:tcW w:w="3397" w:type="dxa"/>
            <w:vAlign w:val="center"/>
          </w:tcPr>
          <w:p w:rsidR="001C32F8" w:rsidRPr="00EE692E" w:rsidRDefault="001C32F8" w:rsidP="0045282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E692E">
              <w:rPr>
                <w:rFonts w:asciiTheme="minorHAnsi" w:hAnsiTheme="minorHAnsi"/>
                <w:b/>
              </w:rPr>
              <w:t>Zadania w ramach szkolenia:</w:t>
            </w:r>
          </w:p>
        </w:tc>
        <w:tc>
          <w:tcPr>
            <w:tcW w:w="6373" w:type="dxa"/>
            <w:vAlign w:val="center"/>
          </w:tcPr>
          <w:p w:rsidR="001C32F8" w:rsidRPr="00EE692E" w:rsidRDefault="001C32F8" w:rsidP="004528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/>
              </w:rPr>
            </w:pPr>
            <w:r w:rsidRPr="00EE692E">
              <w:rPr>
                <w:rFonts w:asciiTheme="minorHAnsi" w:hAnsiTheme="minorHAnsi"/>
              </w:rPr>
              <w:t>Odbycie 8 godzinne</w:t>
            </w:r>
            <w:r>
              <w:rPr>
                <w:rFonts w:asciiTheme="minorHAnsi" w:hAnsiTheme="minorHAnsi"/>
              </w:rPr>
              <w:t>go</w:t>
            </w:r>
            <w:r w:rsidRPr="00EE692E">
              <w:rPr>
                <w:rFonts w:asciiTheme="minorHAnsi" w:hAnsiTheme="minorHAnsi"/>
              </w:rPr>
              <w:t xml:space="preserve"> szkolenia.</w:t>
            </w:r>
          </w:p>
        </w:tc>
      </w:tr>
      <w:tr w:rsidR="001C32F8" w:rsidRPr="00EE692E" w:rsidTr="0045282C">
        <w:tc>
          <w:tcPr>
            <w:tcW w:w="3397" w:type="dxa"/>
            <w:vAlign w:val="center"/>
          </w:tcPr>
          <w:p w:rsidR="001C32F8" w:rsidRPr="00EE692E" w:rsidRDefault="001C32F8" w:rsidP="0045282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E692E">
              <w:rPr>
                <w:rFonts w:asciiTheme="minorHAnsi" w:hAnsiTheme="minorHAnsi"/>
                <w:b/>
              </w:rPr>
              <w:t>Harmonogram wyjazdu studyjnego:</w:t>
            </w:r>
          </w:p>
        </w:tc>
        <w:tc>
          <w:tcPr>
            <w:tcW w:w="6373" w:type="dxa"/>
            <w:vAlign w:val="center"/>
          </w:tcPr>
          <w:p w:rsidR="001C32F8" w:rsidRPr="00EE692E" w:rsidRDefault="001C32F8" w:rsidP="0045282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EE692E">
              <w:rPr>
                <w:rFonts w:asciiTheme="minorHAnsi" w:hAnsiTheme="minorHAnsi"/>
              </w:rPr>
              <w:t xml:space="preserve">zkolenie w zakresie: </w:t>
            </w:r>
          </w:p>
          <w:p w:rsidR="001C32F8" w:rsidRDefault="001C32F8" w:rsidP="001C32F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5F609E">
              <w:rPr>
                <w:rFonts w:asciiTheme="minorHAnsi" w:hAnsiTheme="minorHAnsi"/>
              </w:rPr>
              <w:t>organizacja zajęć grupowych dla pacjentów z SM w ramach turnusów rehabilitacyjnych</w:t>
            </w:r>
            <w:r>
              <w:rPr>
                <w:rFonts w:asciiTheme="minorHAnsi" w:hAnsiTheme="minorHAnsi"/>
              </w:rPr>
              <w:t>;</w:t>
            </w:r>
          </w:p>
          <w:p w:rsidR="001C32F8" w:rsidRDefault="001C32F8" w:rsidP="001C32F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Pr="005F609E">
              <w:rPr>
                <w:rFonts w:asciiTheme="minorHAnsi" w:hAnsiTheme="minorHAnsi"/>
              </w:rPr>
              <w:t>raca indywidualna z pacjentem</w:t>
            </w:r>
            <w:r>
              <w:rPr>
                <w:rFonts w:asciiTheme="minorHAnsi" w:hAnsiTheme="minorHAnsi"/>
              </w:rPr>
              <w:t>;</w:t>
            </w:r>
          </w:p>
          <w:p w:rsidR="001C32F8" w:rsidRDefault="001C32F8" w:rsidP="001C32F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Pr="00154D03">
              <w:rPr>
                <w:rFonts w:asciiTheme="minorHAnsi" w:hAnsiTheme="minorHAnsi"/>
              </w:rPr>
              <w:t>astosowanie robotyki w rehabilitacji zaburzeń chodu w</w:t>
            </w:r>
            <w:r>
              <w:rPr>
                <w:rFonts w:asciiTheme="minorHAnsi" w:hAnsiTheme="minorHAnsi"/>
              </w:rPr>
              <w:t xml:space="preserve"> oparciu o s</w:t>
            </w:r>
            <w:r w:rsidRPr="00154D03">
              <w:rPr>
                <w:rFonts w:asciiTheme="minorHAnsi" w:hAnsiTheme="minorHAnsi"/>
              </w:rPr>
              <w:t>ystemy stacjonarne takie jak</w:t>
            </w:r>
            <w:r>
              <w:rPr>
                <w:rFonts w:asciiTheme="minorHAnsi" w:hAnsiTheme="minorHAnsi"/>
              </w:rPr>
              <w:t>:</w:t>
            </w:r>
            <w:r w:rsidRPr="00154D03">
              <w:rPr>
                <w:rFonts w:asciiTheme="minorHAnsi" w:hAnsiTheme="minorHAnsi"/>
              </w:rPr>
              <w:t xml:space="preserve"> G</w:t>
            </w:r>
            <w:r>
              <w:rPr>
                <w:rFonts w:asciiTheme="minorHAnsi" w:hAnsiTheme="minorHAnsi"/>
              </w:rPr>
              <w:t>-</w:t>
            </w:r>
            <w:r w:rsidRPr="00154D03">
              <w:rPr>
                <w:rFonts w:asciiTheme="minorHAnsi" w:hAnsiTheme="minorHAnsi"/>
              </w:rPr>
              <w:t xml:space="preserve">EO </w:t>
            </w:r>
            <w:r>
              <w:rPr>
                <w:rFonts w:asciiTheme="minorHAnsi" w:hAnsiTheme="minorHAnsi"/>
              </w:rPr>
              <w:t>i</w:t>
            </w:r>
            <w:r w:rsidRPr="00154D03">
              <w:rPr>
                <w:rFonts w:asciiTheme="minorHAnsi" w:hAnsiTheme="minorHAnsi"/>
              </w:rPr>
              <w:t xml:space="preserve"> </w:t>
            </w:r>
            <w:proofErr w:type="spellStart"/>
            <w:r w:rsidRPr="00154D03">
              <w:rPr>
                <w:rFonts w:asciiTheme="minorHAnsi" w:hAnsiTheme="minorHAnsi"/>
              </w:rPr>
              <w:t>Lokomat</w:t>
            </w:r>
            <w:proofErr w:type="spellEnd"/>
            <w:r>
              <w:rPr>
                <w:rFonts w:asciiTheme="minorHAnsi" w:hAnsiTheme="minorHAnsi"/>
              </w:rPr>
              <w:t>;</w:t>
            </w:r>
          </w:p>
          <w:p w:rsidR="001C32F8" w:rsidRPr="00C6082B" w:rsidRDefault="001C32F8" w:rsidP="001C32F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C6082B">
              <w:rPr>
                <w:rFonts w:asciiTheme="minorHAnsi" w:hAnsiTheme="minorHAnsi"/>
              </w:rPr>
              <w:t xml:space="preserve">zastosowanie platformy dynamometrycznej </w:t>
            </w:r>
            <w:proofErr w:type="spellStart"/>
            <w:r w:rsidRPr="00C6082B">
              <w:rPr>
                <w:rFonts w:asciiTheme="minorHAnsi" w:hAnsiTheme="minorHAnsi"/>
              </w:rPr>
              <w:t>Biodex</w:t>
            </w:r>
            <w:proofErr w:type="spellEnd"/>
            <w:r w:rsidRPr="00C6082B">
              <w:rPr>
                <w:rFonts w:asciiTheme="minorHAnsi" w:hAnsiTheme="minorHAnsi"/>
              </w:rPr>
              <w:t xml:space="preserve"> w obiektywnej ocenie </w:t>
            </w:r>
            <w:proofErr w:type="spellStart"/>
            <w:r w:rsidRPr="00C608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propriocepcji</w:t>
            </w:r>
            <w:proofErr w:type="spellEnd"/>
            <w:r w:rsidRPr="00C608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równowagi i stabilności pacjentów chorych na SM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</w:t>
            </w:r>
          </w:p>
          <w:p w:rsidR="001C32F8" w:rsidRPr="00C6082B" w:rsidRDefault="001C32F8" w:rsidP="001C32F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A87F31">
              <w:rPr>
                <w:rFonts w:asciiTheme="minorHAnsi" w:hAnsiTheme="minorHAnsi" w:cstheme="minorHAnsi"/>
                <w:shd w:val="clear" w:color="auto" w:fill="FFFFFF"/>
              </w:rPr>
              <w:t>kriokomora</w:t>
            </w:r>
            <w:proofErr w:type="spellEnd"/>
            <w:r w:rsidRPr="00A87F31">
              <w:rPr>
                <w:rFonts w:asciiTheme="minorHAnsi" w:hAnsiTheme="minorHAnsi" w:cstheme="minorHAnsi"/>
                <w:shd w:val="clear" w:color="auto" w:fill="FFFFFF"/>
              </w:rPr>
              <w:t xml:space="preserve"> - urządzeni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e</w:t>
            </w:r>
            <w:r w:rsidRPr="00A87F31">
              <w:rPr>
                <w:rFonts w:asciiTheme="minorHAnsi" w:hAnsiTheme="minorHAnsi" w:cstheme="minorHAnsi"/>
                <w:shd w:val="clear" w:color="auto" w:fill="FFFFFF"/>
              </w:rPr>
              <w:t xml:space="preserve"> do krioterapii ogólnoustrojowej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;</w:t>
            </w:r>
          </w:p>
          <w:p w:rsidR="001C32F8" w:rsidRPr="00A87F31" w:rsidRDefault="001C32F8" w:rsidP="001C32F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rezonans stochastyczny -</w:t>
            </w:r>
            <w:r>
              <w:t xml:space="preserve"> </w:t>
            </w:r>
            <w:r w:rsidRPr="002B1F24">
              <w:rPr>
                <w:rFonts w:asciiTheme="minorHAnsi" w:hAnsiTheme="minorHAnsi" w:cstheme="minorHAnsi"/>
              </w:rPr>
              <w:t>stymul</w:t>
            </w:r>
            <w:r>
              <w:rPr>
                <w:rFonts w:asciiTheme="minorHAnsi" w:hAnsiTheme="minorHAnsi" w:cstheme="minorHAnsi"/>
              </w:rPr>
              <w:t>acja</w:t>
            </w:r>
            <w:r w:rsidRPr="002B1F24">
              <w:rPr>
                <w:rFonts w:asciiTheme="minorHAnsi" w:hAnsiTheme="minorHAnsi" w:cstheme="minorHAnsi"/>
              </w:rPr>
              <w:t xml:space="preserve"> aparat</w:t>
            </w:r>
            <w:r>
              <w:rPr>
                <w:rFonts w:asciiTheme="minorHAnsi" w:hAnsiTheme="minorHAnsi" w:cstheme="minorHAnsi"/>
              </w:rPr>
              <w:t>u</w:t>
            </w:r>
            <w:r w:rsidRPr="002B1F24">
              <w:rPr>
                <w:rFonts w:asciiTheme="minorHAnsi" w:hAnsiTheme="minorHAnsi" w:cstheme="minorHAnsi"/>
              </w:rPr>
              <w:t xml:space="preserve"> mięśniowo-stawow</w:t>
            </w:r>
            <w:r>
              <w:rPr>
                <w:rFonts w:asciiTheme="minorHAnsi" w:hAnsiTheme="minorHAnsi" w:cstheme="minorHAnsi"/>
              </w:rPr>
              <w:t>ego.</w:t>
            </w:r>
          </w:p>
          <w:p w:rsidR="001C32F8" w:rsidRPr="00EE692E" w:rsidRDefault="001C32F8" w:rsidP="0045282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C32F8" w:rsidRPr="00EE692E" w:rsidTr="0045282C">
        <w:tc>
          <w:tcPr>
            <w:tcW w:w="3397" w:type="dxa"/>
            <w:vAlign w:val="center"/>
          </w:tcPr>
          <w:p w:rsidR="001C32F8" w:rsidRPr="00EE692E" w:rsidRDefault="001C32F8" w:rsidP="0045282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E692E">
              <w:rPr>
                <w:rFonts w:asciiTheme="minorHAnsi" w:hAnsiTheme="minorHAnsi"/>
                <w:b/>
              </w:rPr>
              <w:t>Oczekiwane rezultaty:</w:t>
            </w:r>
          </w:p>
        </w:tc>
        <w:tc>
          <w:tcPr>
            <w:tcW w:w="6373" w:type="dxa"/>
            <w:vAlign w:val="center"/>
          </w:tcPr>
          <w:p w:rsidR="001C32F8" w:rsidRPr="00EE692E" w:rsidRDefault="001C32F8" w:rsidP="004528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/>
              </w:rPr>
            </w:pPr>
            <w:r w:rsidRPr="00EE692E">
              <w:rPr>
                <w:rFonts w:asciiTheme="minorHAnsi" w:hAnsiTheme="minorHAnsi"/>
              </w:rPr>
              <w:t xml:space="preserve">Zdobycie wiedzy na temat </w:t>
            </w:r>
            <w:r>
              <w:rPr>
                <w:rFonts w:asciiTheme="minorHAnsi" w:hAnsiTheme="minorHAnsi"/>
              </w:rPr>
              <w:t xml:space="preserve">najnowszych standardów postępowania fizjoterapeutycznego w </w:t>
            </w:r>
            <w:r w:rsidRPr="00413536">
              <w:rPr>
                <w:rFonts w:asciiTheme="minorHAnsi" w:hAnsiTheme="minorHAnsi" w:cstheme="minorHAnsi"/>
                <w:color w:val="2C363A"/>
                <w:shd w:val="clear" w:color="auto" w:fill="FFFFFF"/>
              </w:rPr>
              <w:t>zakresie diagnostyki</w:t>
            </w:r>
            <w:r>
              <w:rPr>
                <w:rFonts w:asciiTheme="minorHAnsi" w:hAnsiTheme="minorHAnsi" w:cstheme="minorHAnsi"/>
                <w:color w:val="2C363A"/>
                <w:shd w:val="clear" w:color="auto" w:fill="FFFFFF"/>
              </w:rPr>
              <w:t xml:space="preserve">, planowania i programowania </w:t>
            </w:r>
            <w:r w:rsidRPr="00413536">
              <w:rPr>
                <w:rFonts w:asciiTheme="minorHAnsi" w:hAnsiTheme="minorHAnsi" w:cstheme="minorHAnsi"/>
                <w:color w:val="2C363A"/>
                <w:shd w:val="clear" w:color="auto" w:fill="FFFFFF"/>
              </w:rPr>
              <w:t xml:space="preserve">terapii osób dorosłych z chorobą </w:t>
            </w:r>
            <w:proofErr w:type="spellStart"/>
            <w:r w:rsidRPr="00413536">
              <w:rPr>
                <w:rFonts w:asciiTheme="minorHAnsi" w:hAnsiTheme="minorHAnsi" w:cstheme="minorHAnsi"/>
                <w:color w:val="2C363A"/>
                <w:shd w:val="clear" w:color="auto" w:fill="FFFFFF"/>
              </w:rPr>
              <w:t>neurodegradacyjną</w:t>
            </w:r>
            <w:proofErr w:type="spellEnd"/>
            <w:r w:rsidRPr="00413536">
              <w:rPr>
                <w:rFonts w:asciiTheme="minorHAnsi" w:hAnsiTheme="minorHAnsi" w:cstheme="minorHAnsi"/>
                <w:color w:val="2C363A"/>
                <w:shd w:val="clear" w:color="auto" w:fill="FFFFFF"/>
              </w:rPr>
              <w:t>.</w:t>
            </w:r>
          </w:p>
        </w:tc>
      </w:tr>
      <w:tr w:rsidR="001C32F8" w:rsidRPr="00EE692E" w:rsidTr="0045282C">
        <w:trPr>
          <w:trHeight w:val="522"/>
        </w:trPr>
        <w:tc>
          <w:tcPr>
            <w:tcW w:w="9770" w:type="dxa"/>
            <w:gridSpan w:val="2"/>
            <w:vAlign w:val="center"/>
          </w:tcPr>
          <w:p w:rsidR="001C32F8" w:rsidRPr="00EE692E" w:rsidRDefault="001C32F8" w:rsidP="004528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/>
                <w:b/>
              </w:rPr>
            </w:pPr>
            <w:r w:rsidRPr="00EE692E">
              <w:rPr>
                <w:rFonts w:asciiTheme="minorHAnsi" w:hAnsiTheme="minorHAnsi"/>
                <w:b/>
              </w:rPr>
              <w:lastRenderedPageBreak/>
              <w:t>Zdobyte nowe kwalifikacje w zakresach wiedzy, umiejętności i kompetencji społecznych:</w:t>
            </w:r>
          </w:p>
        </w:tc>
      </w:tr>
      <w:tr w:rsidR="001C32F8" w:rsidRPr="00EE692E" w:rsidTr="0045282C">
        <w:tc>
          <w:tcPr>
            <w:tcW w:w="3397" w:type="dxa"/>
            <w:vAlign w:val="center"/>
          </w:tcPr>
          <w:p w:rsidR="001C32F8" w:rsidRPr="00EE692E" w:rsidRDefault="001C32F8" w:rsidP="0045282C">
            <w:pPr>
              <w:spacing w:after="0" w:line="240" w:lineRule="auto"/>
              <w:rPr>
                <w:rFonts w:asciiTheme="minorHAnsi" w:hAnsiTheme="minorHAnsi"/>
              </w:rPr>
            </w:pPr>
            <w:r w:rsidRPr="00EE692E">
              <w:rPr>
                <w:rFonts w:asciiTheme="minorHAnsi" w:hAnsiTheme="minorHAnsi"/>
                <w:b/>
              </w:rPr>
              <w:t>Wiedza:</w:t>
            </w:r>
          </w:p>
        </w:tc>
        <w:tc>
          <w:tcPr>
            <w:tcW w:w="6373" w:type="dxa"/>
            <w:vAlign w:val="center"/>
          </w:tcPr>
          <w:p w:rsidR="001C32F8" w:rsidRPr="006B4A15" w:rsidRDefault="001C32F8" w:rsidP="0045282C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6B4A15">
              <w:rPr>
                <w:rFonts w:asciiTheme="minorHAnsi" w:hAnsiTheme="minorHAnsi" w:cstheme="minorHAnsi"/>
                <w:b/>
                <w:bCs/>
                <w:lang w:eastAsia="pl-PL"/>
              </w:rPr>
              <w:t>D.W1.</w:t>
            </w:r>
            <w:r w:rsidRPr="006B4A15">
              <w:rPr>
                <w:rFonts w:asciiTheme="minorHAnsi" w:hAnsiTheme="minorHAnsi" w:cstheme="minorHAnsi"/>
                <w:lang w:eastAsia="pl-PL"/>
              </w:rPr>
              <w:t xml:space="preserve"> etiologię, patomechanizm, objawy i przebieg dysfunkcji narządu ruchu w zakresie: ortopedii i traumatologii, medycyny sportowej, reumatologii, neurologii i neurochirurgii oraz pediatrii, neurologii dziecięcej, w stopniu umożliwiającym racjonalne stosowanie środków fizjoterapii;</w:t>
            </w:r>
          </w:p>
          <w:p w:rsidR="001C32F8" w:rsidRDefault="001C32F8" w:rsidP="0045282C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3F685B">
              <w:rPr>
                <w:rFonts w:asciiTheme="minorHAnsi" w:hAnsiTheme="minorHAnsi" w:cstheme="minorHAnsi"/>
                <w:b/>
                <w:bCs/>
                <w:lang w:eastAsia="pl-PL"/>
              </w:rPr>
              <w:t>D.W2.</w:t>
            </w:r>
            <w:r w:rsidRPr="003F685B">
              <w:rPr>
                <w:rFonts w:asciiTheme="minorHAnsi" w:hAnsiTheme="minorHAnsi" w:cstheme="minorHAnsi"/>
                <w:lang w:eastAsia="pl-PL"/>
              </w:rPr>
              <w:t xml:space="preserve"> zasady diagnozowania oraz ogólne zasady i sposoby leczenia najczęstszych dysfunkcji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F685B">
              <w:rPr>
                <w:rFonts w:asciiTheme="minorHAnsi" w:hAnsiTheme="minorHAnsi" w:cstheme="minorHAnsi"/>
                <w:lang w:eastAsia="pl-PL"/>
              </w:rPr>
              <w:t>narządu ruchu w zakresie: ortopedii i traumatologii, medycyny sportowej,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F685B">
              <w:rPr>
                <w:rFonts w:asciiTheme="minorHAnsi" w:hAnsiTheme="minorHAnsi" w:cstheme="minorHAnsi"/>
                <w:lang w:eastAsia="pl-PL"/>
              </w:rPr>
              <w:t>reumatologii, neurologii, neurochirurgii oraz pediatrii, neurologii dziecięcej,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F685B">
              <w:rPr>
                <w:rFonts w:asciiTheme="minorHAnsi" w:hAnsiTheme="minorHAnsi" w:cstheme="minorHAnsi"/>
                <w:lang w:eastAsia="pl-PL"/>
              </w:rPr>
              <w:t>w stopniu umożliwiającym racjonalne stosowanie środków fizjoterapii;</w:t>
            </w:r>
          </w:p>
          <w:p w:rsidR="001C32F8" w:rsidRPr="003F685B" w:rsidRDefault="001C32F8" w:rsidP="0045282C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3F685B">
              <w:rPr>
                <w:rFonts w:asciiTheme="minorHAnsi" w:hAnsiTheme="minorHAnsi" w:cstheme="minorHAnsi"/>
                <w:b/>
                <w:bCs/>
                <w:lang w:eastAsia="pl-PL"/>
              </w:rPr>
              <w:t>D.W6.</w:t>
            </w:r>
            <w:r w:rsidRPr="003F685B">
              <w:rPr>
                <w:rFonts w:asciiTheme="minorHAnsi" w:hAnsiTheme="minorHAnsi" w:cstheme="minorHAnsi"/>
                <w:lang w:eastAsia="pl-PL"/>
              </w:rPr>
              <w:t xml:space="preserve"> ogólne zasady podmiotowego i przedmiotowego badania kardiologicznego,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F685B">
              <w:rPr>
                <w:rFonts w:asciiTheme="minorHAnsi" w:hAnsiTheme="minorHAnsi" w:cstheme="minorHAnsi"/>
                <w:lang w:eastAsia="pl-PL"/>
              </w:rPr>
              <w:t>neurologicznego, ortopedycznego i geriatrycznego;</w:t>
            </w:r>
          </w:p>
        </w:tc>
      </w:tr>
      <w:tr w:rsidR="001C32F8" w:rsidRPr="00EE692E" w:rsidTr="0045282C">
        <w:tc>
          <w:tcPr>
            <w:tcW w:w="3397" w:type="dxa"/>
            <w:vAlign w:val="center"/>
          </w:tcPr>
          <w:p w:rsidR="001C32F8" w:rsidRPr="00EE692E" w:rsidRDefault="001C32F8" w:rsidP="0045282C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hAnsiTheme="minorHAnsi"/>
                <w:b/>
              </w:rPr>
            </w:pPr>
            <w:r w:rsidRPr="00EE692E">
              <w:rPr>
                <w:rFonts w:asciiTheme="minorHAnsi" w:hAnsiTheme="minorHAnsi"/>
                <w:b/>
              </w:rPr>
              <w:t>Umiejętności:</w:t>
            </w:r>
          </w:p>
        </w:tc>
        <w:tc>
          <w:tcPr>
            <w:tcW w:w="6373" w:type="dxa"/>
            <w:vAlign w:val="center"/>
          </w:tcPr>
          <w:p w:rsidR="001C32F8" w:rsidRDefault="001C32F8" w:rsidP="0045282C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6A2A0F">
              <w:rPr>
                <w:rFonts w:asciiTheme="minorHAnsi" w:hAnsiTheme="minorHAnsi" w:cstheme="minorHAnsi"/>
                <w:b/>
                <w:bCs/>
                <w:lang w:eastAsia="pl-PL"/>
              </w:rPr>
              <w:t>D.U3.</w:t>
            </w:r>
            <w:r w:rsidRPr="006A2A0F">
              <w:rPr>
                <w:rFonts w:asciiTheme="minorHAnsi" w:hAnsiTheme="minorHAnsi" w:cstheme="minorHAnsi"/>
                <w:lang w:eastAsia="pl-PL"/>
              </w:rPr>
              <w:t xml:space="preserve"> dokonać oceny stanu układu ruchu człowieka w warunkach statyki i dynamiki (badanie ogólne, odcinkowe, miejscowe), przeprowadzić analizę chodu oraz zinterpretować uzyskane wyniki;</w:t>
            </w:r>
          </w:p>
          <w:p w:rsidR="001C32F8" w:rsidRDefault="001C32F8" w:rsidP="0045282C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8258DC">
              <w:rPr>
                <w:rFonts w:asciiTheme="minorHAnsi" w:hAnsiTheme="minorHAnsi" w:cstheme="minorHAnsi"/>
                <w:b/>
                <w:bCs/>
                <w:lang w:eastAsia="pl-PL"/>
              </w:rPr>
              <w:t>D.U12.</w:t>
            </w:r>
            <w:r w:rsidRPr="008258DC">
              <w:rPr>
                <w:rFonts w:asciiTheme="minorHAnsi" w:hAnsiTheme="minorHAnsi" w:cstheme="minorHAnsi"/>
                <w:lang w:eastAsia="pl-PL"/>
              </w:rPr>
              <w:t xml:space="preserve"> przeprowadzić badanie neurologiczne dla potrzeb fizjoterapii i testy funkcjonalne przydatne w fizjoterapii neurologicznej, w tym ocenę napięcia mięśniowego, kliniczną ocenę spastyczności oraz ocenę na poziomie funkcji ciała i aktywności, w szczególności za pomocą </w:t>
            </w:r>
            <w:proofErr w:type="spellStart"/>
            <w:r w:rsidRPr="008258DC">
              <w:rPr>
                <w:rFonts w:asciiTheme="minorHAnsi" w:hAnsiTheme="minorHAnsi" w:cstheme="minorHAnsi"/>
                <w:lang w:eastAsia="pl-PL"/>
              </w:rPr>
              <w:t>skal</w:t>
            </w:r>
            <w:proofErr w:type="spellEnd"/>
            <w:r w:rsidRPr="008258DC">
              <w:rPr>
                <w:rFonts w:asciiTheme="minorHAnsi" w:hAnsiTheme="minorHAnsi" w:cstheme="minorHAnsi"/>
                <w:lang w:eastAsia="pl-PL"/>
              </w:rPr>
              <w:t xml:space="preserve"> klinicznych, a także zinterpretować ważniejsze badania dodatkowe (obrazowe i elektrofizjologiczne);</w:t>
            </w:r>
          </w:p>
          <w:p w:rsidR="001C32F8" w:rsidRPr="006A2A0F" w:rsidRDefault="001C32F8" w:rsidP="0045282C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lang w:eastAsia="pl-PL"/>
              </w:rPr>
            </w:pPr>
            <w:r w:rsidRPr="003F685B">
              <w:rPr>
                <w:rFonts w:asciiTheme="minorHAnsi" w:hAnsiTheme="minorHAnsi" w:cstheme="minorHAnsi"/>
                <w:b/>
                <w:bCs/>
                <w:lang w:eastAsia="pl-PL"/>
              </w:rPr>
              <w:t>D.U13.</w:t>
            </w:r>
            <w:r w:rsidRPr="003F685B">
              <w:rPr>
                <w:rFonts w:asciiTheme="minorHAnsi" w:hAnsiTheme="minorHAnsi" w:cstheme="minorHAnsi"/>
                <w:lang w:eastAsia="pl-PL"/>
              </w:rPr>
              <w:t xml:space="preserve"> planować, dobierać – w zależności od stanu klinicznego i funkcjonalnego pacjenta –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F685B">
              <w:rPr>
                <w:rFonts w:asciiTheme="minorHAnsi" w:hAnsiTheme="minorHAnsi" w:cstheme="minorHAnsi"/>
                <w:lang w:eastAsia="pl-PL"/>
              </w:rPr>
              <w:t>i wykonywać zabiegi z zakresu fizjoterapii u osób z objawami uszkodzenia pnia mózgu, móżdżku i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F685B">
              <w:rPr>
                <w:rFonts w:asciiTheme="minorHAnsi" w:hAnsiTheme="minorHAnsi" w:cstheme="minorHAnsi"/>
                <w:lang w:eastAsia="pl-PL"/>
              </w:rPr>
              <w:t>kresomózgowia, ze szczególnym uwzględnieniem udaru mózgu,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F685B">
              <w:rPr>
                <w:rFonts w:asciiTheme="minorHAnsi" w:hAnsiTheme="minorHAnsi" w:cstheme="minorHAnsi"/>
                <w:lang w:eastAsia="pl-PL"/>
              </w:rPr>
              <w:t>parkinsonizmu, chorób demielinizacyjnych oraz zabiegi z zakresu fizjoterapii u osób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F685B">
              <w:rPr>
                <w:rFonts w:asciiTheme="minorHAnsi" w:hAnsiTheme="minorHAnsi" w:cstheme="minorHAnsi"/>
                <w:lang w:eastAsia="pl-PL"/>
              </w:rPr>
              <w:t>po złamaniach kręgosłupa z porażeniami, a także prowadzić postępowanie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F685B">
              <w:rPr>
                <w:rFonts w:asciiTheme="minorHAnsi" w:hAnsiTheme="minorHAnsi" w:cstheme="minorHAnsi"/>
                <w:lang w:eastAsia="pl-PL"/>
              </w:rPr>
              <w:t>ukierunkowane na łagodzenie zaburzeń troficznych i wydalniczych, pionizację i naukę</w:t>
            </w:r>
            <w:r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3F685B">
              <w:rPr>
                <w:rFonts w:asciiTheme="minorHAnsi" w:hAnsiTheme="minorHAnsi" w:cstheme="minorHAnsi"/>
                <w:lang w:eastAsia="pl-PL"/>
              </w:rPr>
              <w:t>chodzenia lub poruszania się na wózku osób po urazach kręgosłupa;</w:t>
            </w:r>
          </w:p>
        </w:tc>
      </w:tr>
      <w:tr w:rsidR="001C32F8" w:rsidRPr="00EE692E" w:rsidTr="0045282C">
        <w:tc>
          <w:tcPr>
            <w:tcW w:w="3397" w:type="dxa"/>
            <w:vAlign w:val="center"/>
          </w:tcPr>
          <w:p w:rsidR="001C32F8" w:rsidRPr="00EE692E" w:rsidRDefault="001C32F8" w:rsidP="0045282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E692E">
              <w:rPr>
                <w:rFonts w:asciiTheme="minorHAnsi" w:hAnsiTheme="minorHAnsi"/>
                <w:b/>
              </w:rPr>
              <w:t>Kompetencje społeczne:</w:t>
            </w:r>
          </w:p>
        </w:tc>
        <w:tc>
          <w:tcPr>
            <w:tcW w:w="6373" w:type="dxa"/>
            <w:vAlign w:val="center"/>
          </w:tcPr>
          <w:p w:rsidR="001C32F8" w:rsidRPr="006A2A0F" w:rsidRDefault="001C32F8" w:rsidP="0045282C">
            <w:pPr>
              <w:pStyle w:val="western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6A2A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 w:rsidRPr="006A2A0F">
              <w:rPr>
                <w:rFonts w:asciiTheme="minorHAnsi" w:hAnsiTheme="minorHAnsi" w:cstheme="minorHAnsi"/>
                <w:sz w:val="22"/>
                <w:szCs w:val="22"/>
              </w:rPr>
              <w:t xml:space="preserve"> przestrzegania praw pacjenta i zasad etyki zawodowej;</w:t>
            </w:r>
          </w:p>
          <w:p w:rsidR="001C32F8" w:rsidRDefault="001C32F8" w:rsidP="0045282C">
            <w:pPr>
              <w:pStyle w:val="western"/>
              <w:spacing w:before="0" w:beforeAutospacing="0" w:after="0" w:afterAutospacing="0"/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6A2A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A2A0F">
              <w:rPr>
                <w:rFonts w:asciiTheme="minorHAnsi" w:hAnsiTheme="minorHAnsi" w:cstheme="minorHAnsi"/>
                <w:sz w:val="22"/>
                <w:szCs w:val="22"/>
              </w:rPr>
              <w:t>formułowania opinii dotyczących różnych aspektów działalności zawodowej;</w:t>
            </w:r>
          </w:p>
          <w:p w:rsidR="001C32F8" w:rsidRPr="003F685B" w:rsidRDefault="001C32F8" w:rsidP="0045282C">
            <w:pPr>
              <w:pStyle w:val="western"/>
              <w:spacing w:before="0" w:beforeAutospacing="0" w:after="0" w:afterAutospacing="0"/>
              <w:ind w:left="227" w:hanging="22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5043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2A0F">
              <w:rPr>
                <w:rFonts w:asciiTheme="minorHAnsi" w:hAnsiTheme="minorHAnsi" w:cstheme="minorHAnsi"/>
                <w:sz w:val="22"/>
                <w:szCs w:val="22"/>
              </w:rPr>
              <w:t>przyjęcia odpowiedzialności związanej z decyzjami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2A0F">
              <w:rPr>
                <w:rFonts w:asciiTheme="minorHAnsi" w:hAnsiTheme="minorHAnsi" w:cstheme="minorHAnsi"/>
                <w:sz w:val="22"/>
                <w:szCs w:val="22"/>
              </w:rPr>
              <w:t>podejmowanymi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A2A0F">
              <w:rPr>
                <w:rFonts w:asciiTheme="minorHAnsi" w:hAnsiTheme="minorHAnsi" w:cstheme="minorHAnsi"/>
                <w:sz w:val="22"/>
                <w:szCs w:val="22"/>
              </w:rPr>
              <w:t>w ramach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2A0F">
              <w:rPr>
                <w:rFonts w:asciiTheme="minorHAnsi" w:hAnsiTheme="minorHAnsi" w:cstheme="minorHAnsi"/>
                <w:sz w:val="22"/>
                <w:szCs w:val="22"/>
              </w:rPr>
              <w:t>działalności zawodowej, w tym 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2A0F">
              <w:rPr>
                <w:rFonts w:asciiTheme="minorHAnsi" w:hAnsiTheme="minorHAnsi" w:cstheme="minorHAnsi"/>
                <w:sz w:val="22"/>
                <w:szCs w:val="22"/>
              </w:rPr>
              <w:t>kategoriach bezpieczeństwa własnego i innych osób.</w:t>
            </w:r>
          </w:p>
        </w:tc>
      </w:tr>
    </w:tbl>
    <w:p w:rsidR="001C32F8" w:rsidRDefault="001C32F8" w:rsidP="001C32F8">
      <w:pPr>
        <w:jc w:val="both"/>
      </w:pPr>
    </w:p>
    <w:p w:rsidR="00C357D7" w:rsidRPr="001C32F8" w:rsidRDefault="00C357D7" w:rsidP="001C32F8"/>
    <w:sectPr w:rsidR="00C357D7" w:rsidRPr="001C32F8" w:rsidSect="001C32F8">
      <w:headerReference w:type="default" r:id="rId7"/>
      <w:footerReference w:type="default" r:id="rId8"/>
      <w:pgSz w:w="11906" w:h="16838"/>
      <w:pgMar w:top="2269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94B" w:rsidRDefault="00AA194B">
      <w:pPr>
        <w:spacing w:after="0" w:line="240" w:lineRule="auto"/>
      </w:pPr>
      <w:r>
        <w:separator/>
      </w:r>
    </w:p>
  </w:endnote>
  <w:endnote w:type="continuationSeparator" w:id="0">
    <w:p w:rsidR="00AA194B" w:rsidRDefault="00AA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94B" w:rsidRDefault="00AA19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194B" w:rsidRDefault="00AA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D36AC2" w:rsidRPr="00F1056C" w:rsidTr="00D1292D">
      <w:tc>
        <w:tcPr>
          <w:tcW w:w="4531" w:type="dxa"/>
          <w:vAlign w:val="center"/>
        </w:tcPr>
        <w:p w:rsidR="00D36AC2" w:rsidRPr="00F1056C" w:rsidRDefault="00D36AC2" w:rsidP="00D36AC2">
          <w:pPr>
            <w:pStyle w:val="Nagwek"/>
            <w:rPr>
              <w:noProof/>
              <w:lang w:eastAsia="pl-PL"/>
            </w:rPr>
          </w:pPr>
          <w:r w:rsidRPr="00F1056C">
            <w:rPr>
              <w:noProof/>
              <w:lang w:eastAsia="pl-PL"/>
            </w:rPr>
            <w:drawing>
              <wp:inline distT="0" distB="0" distL="0" distR="0" wp14:anchorId="32C4FF84" wp14:editId="4A8B3B6D">
                <wp:extent cx="3435178" cy="329045"/>
                <wp:effectExtent l="0" t="0" r="0" b="0"/>
                <wp:docPr id="24" name="Obraz 24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:rsidR="00D36AC2" w:rsidRPr="00F1056C" w:rsidRDefault="00D36AC2" w:rsidP="00D36AC2">
          <w:pPr>
            <w:pStyle w:val="Nagwek"/>
            <w:rPr>
              <w:noProof/>
              <w:lang w:eastAsia="pl-PL"/>
            </w:rPr>
          </w:pPr>
          <w:r w:rsidRPr="00F1056C">
            <w:rPr>
              <w:noProof/>
              <w:lang w:eastAsia="pl-PL"/>
            </w:rPr>
            <w:drawing>
              <wp:inline distT="0" distB="0" distL="0" distR="0" wp14:anchorId="5A73A195" wp14:editId="210ABAEE">
                <wp:extent cx="2262713" cy="563468"/>
                <wp:effectExtent l="0" t="0" r="4445" b="8255"/>
                <wp:docPr id="25" name="Obraz 25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02E0"/>
    <w:multiLevelType w:val="hybridMultilevel"/>
    <w:tmpl w:val="FFD67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65A88"/>
    <w:rsid w:val="000B329F"/>
    <w:rsid w:val="000C21E7"/>
    <w:rsid w:val="000D5E30"/>
    <w:rsid w:val="001542FC"/>
    <w:rsid w:val="001613EF"/>
    <w:rsid w:val="00184ECB"/>
    <w:rsid w:val="00192B0C"/>
    <w:rsid w:val="001A5714"/>
    <w:rsid w:val="001C32F8"/>
    <w:rsid w:val="001F6212"/>
    <w:rsid w:val="0023790B"/>
    <w:rsid w:val="002E745A"/>
    <w:rsid w:val="00303CEF"/>
    <w:rsid w:val="00324B9B"/>
    <w:rsid w:val="00372CED"/>
    <w:rsid w:val="003A68DF"/>
    <w:rsid w:val="004615E7"/>
    <w:rsid w:val="004C6322"/>
    <w:rsid w:val="00641076"/>
    <w:rsid w:val="00647172"/>
    <w:rsid w:val="00651508"/>
    <w:rsid w:val="00687579"/>
    <w:rsid w:val="007220BA"/>
    <w:rsid w:val="00834865"/>
    <w:rsid w:val="00897208"/>
    <w:rsid w:val="009057E4"/>
    <w:rsid w:val="009D0743"/>
    <w:rsid w:val="009F47B0"/>
    <w:rsid w:val="00A238DA"/>
    <w:rsid w:val="00AA194B"/>
    <w:rsid w:val="00AB6AD7"/>
    <w:rsid w:val="00B02AE4"/>
    <w:rsid w:val="00B21B49"/>
    <w:rsid w:val="00B60B51"/>
    <w:rsid w:val="00B65C80"/>
    <w:rsid w:val="00C17BA3"/>
    <w:rsid w:val="00C357D7"/>
    <w:rsid w:val="00CB0747"/>
    <w:rsid w:val="00CE6BBA"/>
    <w:rsid w:val="00D14803"/>
    <w:rsid w:val="00D27A60"/>
    <w:rsid w:val="00D36AC2"/>
    <w:rsid w:val="00D46C6D"/>
    <w:rsid w:val="00D632F1"/>
    <w:rsid w:val="00D66F37"/>
    <w:rsid w:val="00D672E8"/>
    <w:rsid w:val="00D77DFA"/>
    <w:rsid w:val="00DD5B14"/>
    <w:rsid w:val="00E323D5"/>
    <w:rsid w:val="00E52352"/>
    <w:rsid w:val="00E8377A"/>
    <w:rsid w:val="00E87363"/>
    <w:rsid w:val="00ED101A"/>
    <w:rsid w:val="00ED3010"/>
    <w:rsid w:val="00F134FF"/>
    <w:rsid w:val="00F20F97"/>
    <w:rsid w:val="00F70E03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  <w:style w:type="paragraph" w:customStyle="1" w:styleId="western">
    <w:name w:val="western"/>
    <w:basedOn w:val="Normalny"/>
    <w:rsid w:val="001C32F8"/>
    <w:pPr>
      <w:suppressAutoHyphens w:val="0"/>
      <w:autoSpaceDN/>
      <w:spacing w:before="100" w:beforeAutospacing="1" w:after="100" w:afterAutospacing="1" w:line="240" w:lineRule="auto"/>
      <w:jc w:val="both"/>
      <w:textAlignment w:val="auto"/>
    </w:pPr>
    <w:rPr>
      <w:rFonts w:ascii="Times New Roman" w:eastAsia="Times New Roman" w:hAnsi="Times New Roman"/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Monika Jastrzębska</cp:lastModifiedBy>
  <cp:revision>3</cp:revision>
  <cp:lastPrinted>2019-11-12T13:44:00Z</cp:lastPrinted>
  <dcterms:created xsi:type="dcterms:W3CDTF">2022-05-04T13:38:00Z</dcterms:created>
  <dcterms:modified xsi:type="dcterms:W3CDTF">2022-05-04T13:38:00Z</dcterms:modified>
</cp:coreProperties>
</file>