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A45A02">
              <w:t>Kurs specjalistyczn</w:t>
            </w:r>
            <w:r w:rsidR="00A45A02">
              <w:t>y</w:t>
            </w:r>
            <w:r w:rsidR="00A45A02">
              <w:t xml:space="preserve"> „Wsparcie psychologiczne pacjenta i jego rodziny”</w:t>
            </w:r>
            <w:bookmarkStart w:id="0" w:name="_GoBack"/>
            <w:bookmarkEnd w:id="0"/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5B" w:rsidRDefault="0073525B">
      <w:pPr>
        <w:spacing w:after="0" w:line="240" w:lineRule="auto"/>
      </w:pPr>
      <w:r>
        <w:separator/>
      </w:r>
    </w:p>
  </w:endnote>
  <w:endnote w:type="continuationSeparator" w:id="0">
    <w:p w:rsidR="0073525B" w:rsidRDefault="0073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5B" w:rsidRDefault="007352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525B" w:rsidRDefault="0073525B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B10E2"/>
    <w:rsid w:val="002C0BF7"/>
    <w:rsid w:val="002E5B74"/>
    <w:rsid w:val="00301301"/>
    <w:rsid w:val="00303CEF"/>
    <w:rsid w:val="003A68DF"/>
    <w:rsid w:val="00436B9E"/>
    <w:rsid w:val="004B27DC"/>
    <w:rsid w:val="00563B16"/>
    <w:rsid w:val="005C0F35"/>
    <w:rsid w:val="00604423"/>
    <w:rsid w:val="00606A23"/>
    <w:rsid w:val="00617281"/>
    <w:rsid w:val="00641076"/>
    <w:rsid w:val="007323CB"/>
    <w:rsid w:val="0073525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45A02"/>
    <w:rsid w:val="00A82BA6"/>
    <w:rsid w:val="00AD68D5"/>
    <w:rsid w:val="00B02AE4"/>
    <w:rsid w:val="00B357B5"/>
    <w:rsid w:val="00BA42F3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5C4A4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11</cp:revision>
  <cp:lastPrinted>2019-07-09T08:27:00Z</cp:lastPrinted>
  <dcterms:created xsi:type="dcterms:W3CDTF">2022-03-08T07:50:00Z</dcterms:created>
  <dcterms:modified xsi:type="dcterms:W3CDTF">2023-06-15T13:26:00Z</dcterms:modified>
</cp:coreProperties>
</file>