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8A" w:rsidRPr="00A97B8A" w:rsidRDefault="00A97B8A" w:rsidP="00A97B8A">
      <w:pPr>
        <w:ind w:left="1324"/>
        <w:rPr>
          <w:sz w:val="20"/>
        </w:rPr>
      </w:pPr>
      <w:r>
        <w:rPr>
          <w:b/>
          <w:noProof/>
          <w:color w:val="1F4E79"/>
          <w:sz w:val="36"/>
          <w:lang w:val="pl-PL" w:eastAsia="pl-PL"/>
        </w:rPr>
        <w:drawing>
          <wp:anchor distT="0" distB="0" distL="114300" distR="114300" simplePos="0" relativeHeight="251658240" behindDoc="1" locked="0" layoutInCell="1" allowOverlap="1">
            <wp:simplePos x="0" y="0"/>
            <wp:positionH relativeFrom="column">
              <wp:posOffset>3482975</wp:posOffset>
            </wp:positionH>
            <wp:positionV relativeFrom="paragraph">
              <wp:posOffset>11430</wp:posOffset>
            </wp:positionV>
            <wp:extent cx="2492375" cy="556260"/>
            <wp:effectExtent l="0" t="0" r="0" b="0"/>
            <wp:wrapTight wrapText="bothSides">
              <wp:wrapPolygon edited="0">
                <wp:start x="0" y="0"/>
                <wp:lineTo x="0" y="20712"/>
                <wp:lineTo x="6769" y="20712"/>
                <wp:lineTo x="13373" y="19973"/>
                <wp:lineTo x="21132" y="16274"/>
                <wp:lineTo x="21132" y="8137"/>
                <wp:lineTo x="16014" y="3699"/>
                <wp:lineTo x="6769" y="0"/>
                <wp:lineTo x="0" y="0"/>
              </wp:wrapPolygon>
            </wp:wrapTight>
            <wp:docPr id="2" name="Obraz 2" descr="C:\Users\pawel\Downloads\EN_Co-fundedbytheEU_RGB_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wel\Downloads\EN_Co-fundedbytheEU_RGB_Monochrom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237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pl-PL" w:eastAsia="pl-PL"/>
        </w:rPr>
        <w:drawing>
          <wp:inline distT="0" distB="0" distL="0" distR="0" wp14:anchorId="2223F576" wp14:editId="588C6717">
            <wp:extent cx="1543964" cy="5212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543964" cy="521207"/>
                    </a:xfrm>
                    <a:prstGeom prst="rect">
                      <a:avLst/>
                    </a:prstGeom>
                  </pic:spPr>
                </pic:pic>
              </a:graphicData>
            </a:graphic>
          </wp:inline>
        </w:drawing>
      </w:r>
      <w:r>
        <w:rPr>
          <w:b/>
          <w:color w:val="1F4E79"/>
          <w:sz w:val="36"/>
        </w:rPr>
        <w:tab/>
      </w:r>
    </w:p>
    <w:p w:rsidR="00A97B8A" w:rsidRDefault="00A97B8A">
      <w:pPr>
        <w:jc w:val="center"/>
        <w:rPr>
          <w:b/>
          <w:color w:val="1F4E79"/>
          <w:sz w:val="36"/>
        </w:rPr>
      </w:pPr>
    </w:p>
    <w:p w:rsidR="00EA0F46" w:rsidRDefault="00F332F9">
      <w:pPr>
        <w:jc w:val="center"/>
      </w:pPr>
      <w:r>
        <w:rPr>
          <w:b/>
          <w:color w:val="1F4E79"/>
          <w:sz w:val="36"/>
        </w:rPr>
        <w:t>PHYSICAL EDUCATION STUDY PROGRAMME</w:t>
      </w:r>
    </w:p>
    <w:p w:rsidR="00EA0F46" w:rsidRDefault="00F332F9" w:rsidP="00A97B8A">
      <w:pPr>
        <w:jc w:val="center"/>
      </w:pPr>
      <w:r>
        <w:rPr>
          <w:b/>
          <w:sz w:val="32"/>
        </w:rPr>
        <w:t>Course Descriptions</w:t>
      </w:r>
      <w:bookmarkStart w:id="0" w:name="_GoBack"/>
      <w:bookmarkEnd w:id="0"/>
    </w:p>
    <w:p w:rsidR="00EA0F46" w:rsidRDefault="00F332F9">
      <w:pPr>
        <w:pStyle w:val="Nagwek1"/>
      </w:pPr>
      <w:r>
        <w:t>List of courses</w:t>
      </w:r>
    </w:p>
    <w:tbl>
      <w:tblPr>
        <w:tblStyle w:val="Tabela-Siatka"/>
        <w:tblW w:w="0" w:type="auto"/>
        <w:jc w:val="center"/>
        <w:tblLook w:val="04A0" w:firstRow="1" w:lastRow="0" w:firstColumn="1" w:lastColumn="0" w:noHBand="0" w:noVBand="1"/>
      </w:tblPr>
      <w:tblGrid>
        <w:gridCol w:w="4535"/>
        <w:gridCol w:w="4535"/>
      </w:tblGrid>
      <w:tr w:rsidR="00EA0F46">
        <w:trPr>
          <w:jc w:val="center"/>
        </w:trPr>
        <w:tc>
          <w:tcPr>
            <w:tcW w:w="4535" w:type="dxa"/>
          </w:tcPr>
          <w:p w:rsidR="00EA0F46" w:rsidRDefault="00F332F9">
            <w:pPr>
              <w:spacing w:after="0"/>
            </w:pPr>
            <w:r>
              <w:rPr>
                <w:sz w:val="18"/>
              </w:rPr>
              <w:t>1. Anatomy</w:t>
            </w:r>
          </w:p>
        </w:tc>
        <w:tc>
          <w:tcPr>
            <w:tcW w:w="4535" w:type="dxa"/>
          </w:tcPr>
          <w:p w:rsidR="00EA0F46" w:rsidRDefault="00F332F9">
            <w:pPr>
              <w:spacing w:after="0"/>
            </w:pPr>
            <w:r>
              <w:rPr>
                <w:sz w:val="18"/>
              </w:rPr>
              <w:t>2. Biology</w:t>
            </w:r>
          </w:p>
        </w:tc>
      </w:tr>
      <w:tr w:rsidR="00EA0F46">
        <w:trPr>
          <w:jc w:val="center"/>
        </w:trPr>
        <w:tc>
          <w:tcPr>
            <w:tcW w:w="4535" w:type="dxa"/>
          </w:tcPr>
          <w:p w:rsidR="00EA0F46" w:rsidRDefault="00F332F9">
            <w:pPr>
              <w:spacing w:after="0"/>
            </w:pPr>
            <w:r>
              <w:rPr>
                <w:sz w:val="18"/>
              </w:rPr>
              <w:t>3. Psychology</w:t>
            </w:r>
          </w:p>
        </w:tc>
        <w:tc>
          <w:tcPr>
            <w:tcW w:w="4535" w:type="dxa"/>
          </w:tcPr>
          <w:p w:rsidR="00EA0F46" w:rsidRDefault="00F332F9">
            <w:pPr>
              <w:spacing w:after="0"/>
            </w:pPr>
            <w:r>
              <w:rPr>
                <w:sz w:val="18"/>
              </w:rPr>
              <w:t>4. Rhythmics and Dance</w:t>
            </w:r>
          </w:p>
        </w:tc>
      </w:tr>
      <w:tr w:rsidR="00EA0F46">
        <w:trPr>
          <w:jc w:val="center"/>
        </w:trPr>
        <w:tc>
          <w:tcPr>
            <w:tcW w:w="4535" w:type="dxa"/>
          </w:tcPr>
          <w:p w:rsidR="00EA0F46" w:rsidRDefault="00F332F9">
            <w:pPr>
              <w:spacing w:after="0"/>
            </w:pPr>
            <w:r>
              <w:rPr>
                <w:sz w:val="18"/>
              </w:rPr>
              <w:t>5. Theory and Methodology of Swimming</w:t>
            </w:r>
          </w:p>
        </w:tc>
        <w:tc>
          <w:tcPr>
            <w:tcW w:w="4535" w:type="dxa"/>
          </w:tcPr>
          <w:p w:rsidR="00EA0F46" w:rsidRDefault="00F332F9">
            <w:pPr>
              <w:spacing w:after="0"/>
            </w:pPr>
            <w:r>
              <w:rPr>
                <w:sz w:val="18"/>
              </w:rPr>
              <w:t>6. Movement Games</w:t>
            </w:r>
            <w:r>
              <w:rPr>
                <w:sz w:val="18"/>
              </w:rPr>
              <w:t xml:space="preserve"> and Play</w:t>
            </w:r>
          </w:p>
        </w:tc>
      </w:tr>
      <w:tr w:rsidR="00EA0F46">
        <w:trPr>
          <w:jc w:val="center"/>
        </w:trPr>
        <w:tc>
          <w:tcPr>
            <w:tcW w:w="4535" w:type="dxa"/>
          </w:tcPr>
          <w:p w:rsidR="00EA0F46" w:rsidRDefault="00F332F9">
            <w:pPr>
              <w:spacing w:after="0"/>
            </w:pPr>
            <w:r>
              <w:rPr>
                <w:sz w:val="18"/>
              </w:rPr>
              <w:t>7. Theory and Methodology of Gymnastics</w:t>
            </w:r>
          </w:p>
        </w:tc>
        <w:tc>
          <w:tcPr>
            <w:tcW w:w="4535" w:type="dxa"/>
          </w:tcPr>
          <w:p w:rsidR="00EA0F46" w:rsidRDefault="00F332F9">
            <w:pPr>
              <w:spacing w:after="0"/>
            </w:pPr>
            <w:r>
              <w:rPr>
                <w:sz w:val="18"/>
              </w:rPr>
              <w:t>8. Voice Production</w:t>
            </w:r>
          </w:p>
        </w:tc>
      </w:tr>
      <w:tr w:rsidR="00EA0F46">
        <w:trPr>
          <w:jc w:val="center"/>
        </w:trPr>
        <w:tc>
          <w:tcPr>
            <w:tcW w:w="4535" w:type="dxa"/>
          </w:tcPr>
          <w:p w:rsidR="00EA0F46" w:rsidRDefault="00F332F9">
            <w:pPr>
              <w:spacing w:after="0"/>
            </w:pPr>
            <w:r>
              <w:rPr>
                <w:sz w:val="18"/>
              </w:rPr>
              <w:t>9. Sport for All</w:t>
            </w:r>
          </w:p>
        </w:tc>
        <w:tc>
          <w:tcPr>
            <w:tcW w:w="4535" w:type="dxa"/>
          </w:tcPr>
          <w:p w:rsidR="00EA0F46" w:rsidRDefault="00F332F9">
            <w:pPr>
              <w:spacing w:after="0"/>
            </w:pPr>
            <w:r>
              <w:rPr>
                <w:sz w:val="18"/>
              </w:rPr>
              <w:t>10. Protection of Intellectual Property</w:t>
            </w:r>
          </w:p>
        </w:tc>
      </w:tr>
      <w:tr w:rsidR="00EA0F46">
        <w:trPr>
          <w:jc w:val="center"/>
        </w:trPr>
        <w:tc>
          <w:tcPr>
            <w:tcW w:w="4535" w:type="dxa"/>
          </w:tcPr>
          <w:p w:rsidR="00EA0F46" w:rsidRDefault="00F332F9">
            <w:pPr>
              <w:spacing w:after="0"/>
            </w:pPr>
            <w:r>
              <w:rPr>
                <w:sz w:val="18"/>
              </w:rPr>
              <w:t>11. Physiotherapy in Sport</w:t>
            </w:r>
          </w:p>
        </w:tc>
        <w:tc>
          <w:tcPr>
            <w:tcW w:w="4535" w:type="dxa"/>
          </w:tcPr>
          <w:p w:rsidR="00EA0F46" w:rsidRDefault="00F332F9">
            <w:pPr>
              <w:spacing w:after="0"/>
            </w:pPr>
            <w:r>
              <w:rPr>
                <w:sz w:val="18"/>
              </w:rPr>
              <w:t>12. Nutrition and Supplementation in Sport</w:t>
            </w:r>
          </w:p>
        </w:tc>
      </w:tr>
      <w:tr w:rsidR="00EA0F46">
        <w:trPr>
          <w:jc w:val="center"/>
        </w:trPr>
        <w:tc>
          <w:tcPr>
            <w:tcW w:w="4535" w:type="dxa"/>
          </w:tcPr>
          <w:p w:rsidR="00EA0F46" w:rsidRDefault="00F332F9">
            <w:pPr>
              <w:spacing w:after="0"/>
            </w:pPr>
            <w:r>
              <w:rPr>
                <w:sz w:val="18"/>
              </w:rPr>
              <w:t>13. Theory and Methodology of Tennis*</w:t>
            </w:r>
          </w:p>
        </w:tc>
        <w:tc>
          <w:tcPr>
            <w:tcW w:w="4535" w:type="dxa"/>
          </w:tcPr>
          <w:p w:rsidR="00EA0F46" w:rsidRDefault="00F332F9">
            <w:pPr>
              <w:spacing w:after="0"/>
            </w:pPr>
            <w:r>
              <w:rPr>
                <w:sz w:val="18"/>
              </w:rPr>
              <w:t xml:space="preserve">14. </w:t>
            </w:r>
            <w:r>
              <w:rPr>
                <w:sz w:val="18"/>
              </w:rPr>
              <w:t>Anthropomotorics</w:t>
            </w:r>
          </w:p>
        </w:tc>
      </w:tr>
      <w:tr w:rsidR="00EA0F46">
        <w:trPr>
          <w:jc w:val="center"/>
        </w:trPr>
        <w:tc>
          <w:tcPr>
            <w:tcW w:w="4535" w:type="dxa"/>
          </w:tcPr>
          <w:p w:rsidR="00EA0F46" w:rsidRDefault="00F332F9">
            <w:pPr>
              <w:spacing w:after="0"/>
            </w:pPr>
            <w:r>
              <w:rPr>
                <w:sz w:val="18"/>
              </w:rPr>
              <w:t>15. Theory and Methodology of Handball</w:t>
            </w:r>
          </w:p>
        </w:tc>
        <w:tc>
          <w:tcPr>
            <w:tcW w:w="4535" w:type="dxa"/>
          </w:tcPr>
          <w:p w:rsidR="00EA0F46" w:rsidRDefault="00F332F9">
            <w:pPr>
              <w:spacing w:after="0"/>
            </w:pPr>
            <w:r>
              <w:rPr>
                <w:sz w:val="18"/>
              </w:rPr>
              <w:t>16. Corrective and Compensatory Exercises</w:t>
            </w:r>
          </w:p>
        </w:tc>
      </w:tr>
      <w:tr w:rsidR="00EA0F46">
        <w:trPr>
          <w:jc w:val="center"/>
        </w:trPr>
        <w:tc>
          <w:tcPr>
            <w:tcW w:w="4535" w:type="dxa"/>
          </w:tcPr>
          <w:p w:rsidR="00EA0F46" w:rsidRDefault="00F332F9">
            <w:pPr>
              <w:spacing w:after="0"/>
            </w:pPr>
            <w:r>
              <w:rPr>
                <w:sz w:val="18"/>
              </w:rPr>
              <w:t>17. Theory of Sport</w:t>
            </w:r>
          </w:p>
        </w:tc>
        <w:tc>
          <w:tcPr>
            <w:tcW w:w="4535" w:type="dxa"/>
          </w:tcPr>
          <w:p w:rsidR="00EA0F46" w:rsidRDefault="00F332F9">
            <w:pPr>
              <w:spacing w:after="0"/>
            </w:pPr>
            <w:r>
              <w:rPr>
                <w:sz w:val="18"/>
              </w:rPr>
              <w:t>18. Theory and Methodology of Football</w:t>
            </w:r>
          </w:p>
        </w:tc>
      </w:tr>
      <w:tr w:rsidR="00EA0F46">
        <w:trPr>
          <w:jc w:val="center"/>
        </w:trPr>
        <w:tc>
          <w:tcPr>
            <w:tcW w:w="4535" w:type="dxa"/>
          </w:tcPr>
          <w:p w:rsidR="00EA0F46" w:rsidRDefault="00F332F9">
            <w:pPr>
              <w:spacing w:after="0"/>
            </w:pPr>
            <w:r>
              <w:rPr>
                <w:sz w:val="18"/>
              </w:rPr>
              <w:t>19. Combat Sports</w:t>
            </w:r>
          </w:p>
        </w:tc>
        <w:tc>
          <w:tcPr>
            <w:tcW w:w="4535" w:type="dxa"/>
          </w:tcPr>
          <w:p w:rsidR="00EA0F46" w:rsidRDefault="00F332F9">
            <w:pPr>
              <w:spacing w:after="0"/>
            </w:pPr>
            <w:r>
              <w:rPr>
                <w:sz w:val="18"/>
              </w:rPr>
              <w:t>20. Theory and Methodology of Table Tennis</w:t>
            </w:r>
          </w:p>
        </w:tc>
      </w:tr>
      <w:tr w:rsidR="00EA0F46">
        <w:trPr>
          <w:jc w:val="center"/>
        </w:trPr>
        <w:tc>
          <w:tcPr>
            <w:tcW w:w="4535" w:type="dxa"/>
          </w:tcPr>
          <w:p w:rsidR="00EA0F46" w:rsidRDefault="00F332F9">
            <w:pPr>
              <w:spacing w:after="0"/>
            </w:pPr>
            <w:r>
              <w:rPr>
                <w:sz w:val="18"/>
              </w:rPr>
              <w:t>21. Theory of Sports Training</w:t>
            </w:r>
          </w:p>
        </w:tc>
        <w:tc>
          <w:tcPr>
            <w:tcW w:w="4535" w:type="dxa"/>
          </w:tcPr>
          <w:p w:rsidR="00EA0F46" w:rsidRDefault="00F332F9">
            <w:pPr>
              <w:spacing w:after="0"/>
            </w:pPr>
            <w:r>
              <w:rPr>
                <w:sz w:val="18"/>
              </w:rPr>
              <w:t xml:space="preserve">22. </w:t>
            </w:r>
            <w:r>
              <w:rPr>
                <w:sz w:val="18"/>
              </w:rPr>
              <w:t>Health, Safety and Ergonomics</w:t>
            </w:r>
          </w:p>
        </w:tc>
      </w:tr>
      <w:tr w:rsidR="00EA0F46">
        <w:trPr>
          <w:jc w:val="center"/>
        </w:trPr>
        <w:tc>
          <w:tcPr>
            <w:tcW w:w="4535" w:type="dxa"/>
          </w:tcPr>
          <w:p w:rsidR="00EA0F46" w:rsidRDefault="00F332F9">
            <w:pPr>
              <w:spacing w:after="0"/>
            </w:pPr>
            <w:r>
              <w:rPr>
                <w:sz w:val="18"/>
              </w:rPr>
              <w:t>23. Pedagogy</w:t>
            </w:r>
          </w:p>
        </w:tc>
        <w:tc>
          <w:tcPr>
            <w:tcW w:w="4535" w:type="dxa"/>
          </w:tcPr>
          <w:p w:rsidR="00EA0F46" w:rsidRDefault="00F332F9">
            <w:pPr>
              <w:spacing w:after="0"/>
            </w:pPr>
            <w:r>
              <w:rPr>
                <w:sz w:val="18"/>
              </w:rPr>
              <w:t>24. Didactics</w:t>
            </w:r>
          </w:p>
        </w:tc>
      </w:tr>
      <w:tr w:rsidR="00EA0F46">
        <w:trPr>
          <w:jc w:val="center"/>
        </w:trPr>
        <w:tc>
          <w:tcPr>
            <w:tcW w:w="4535" w:type="dxa"/>
          </w:tcPr>
          <w:p w:rsidR="00EA0F46" w:rsidRDefault="00F332F9">
            <w:pPr>
              <w:spacing w:after="0"/>
            </w:pPr>
            <w:r>
              <w:rPr>
                <w:sz w:val="18"/>
              </w:rPr>
              <w:t>25. History of Physical Culture</w:t>
            </w:r>
          </w:p>
        </w:tc>
        <w:tc>
          <w:tcPr>
            <w:tcW w:w="4535" w:type="dxa"/>
          </w:tcPr>
          <w:p w:rsidR="00EA0F46" w:rsidRDefault="00F332F9">
            <w:pPr>
              <w:spacing w:after="0"/>
            </w:pPr>
            <w:r>
              <w:rPr>
                <w:sz w:val="18"/>
              </w:rPr>
              <w:t>26. Theory of Physical Education</w:t>
            </w:r>
          </w:p>
        </w:tc>
      </w:tr>
      <w:tr w:rsidR="00EA0F46">
        <w:trPr>
          <w:jc w:val="center"/>
        </w:trPr>
        <w:tc>
          <w:tcPr>
            <w:tcW w:w="4535" w:type="dxa"/>
          </w:tcPr>
          <w:p w:rsidR="00EA0F46" w:rsidRDefault="00F332F9">
            <w:pPr>
              <w:spacing w:after="0"/>
            </w:pPr>
            <w:r>
              <w:rPr>
                <w:sz w:val="18"/>
              </w:rPr>
              <w:t>27. Organisation and Law in Education</w:t>
            </w:r>
          </w:p>
        </w:tc>
        <w:tc>
          <w:tcPr>
            <w:tcW w:w="4535" w:type="dxa"/>
          </w:tcPr>
          <w:p w:rsidR="00EA0F46" w:rsidRDefault="00F332F9">
            <w:pPr>
              <w:spacing w:after="0"/>
            </w:pPr>
            <w:r>
              <w:rPr>
                <w:sz w:val="18"/>
              </w:rPr>
              <w:t>28. Hiking Camp</w:t>
            </w:r>
          </w:p>
        </w:tc>
      </w:tr>
      <w:tr w:rsidR="00EA0F46">
        <w:trPr>
          <w:jc w:val="center"/>
        </w:trPr>
        <w:tc>
          <w:tcPr>
            <w:tcW w:w="4535" w:type="dxa"/>
          </w:tcPr>
          <w:p w:rsidR="00EA0F46" w:rsidRDefault="00F332F9">
            <w:pPr>
              <w:spacing w:after="0"/>
            </w:pPr>
            <w:r>
              <w:rPr>
                <w:sz w:val="18"/>
              </w:rPr>
              <w:t>29. First Aid</w:t>
            </w:r>
          </w:p>
        </w:tc>
        <w:tc>
          <w:tcPr>
            <w:tcW w:w="4535" w:type="dxa"/>
          </w:tcPr>
          <w:p w:rsidR="00EA0F46" w:rsidRDefault="00F332F9">
            <w:pPr>
              <w:spacing w:after="0"/>
            </w:pPr>
            <w:r>
              <w:rPr>
                <w:sz w:val="18"/>
              </w:rPr>
              <w:t>30. Health Education</w:t>
            </w:r>
          </w:p>
        </w:tc>
      </w:tr>
      <w:tr w:rsidR="00EA0F46">
        <w:trPr>
          <w:jc w:val="center"/>
        </w:trPr>
        <w:tc>
          <w:tcPr>
            <w:tcW w:w="4535" w:type="dxa"/>
          </w:tcPr>
          <w:p w:rsidR="00EA0F46" w:rsidRDefault="00F332F9">
            <w:pPr>
              <w:spacing w:after="0"/>
            </w:pPr>
            <w:r>
              <w:rPr>
                <w:sz w:val="18"/>
              </w:rPr>
              <w:t>31. Methodology of Physical Education</w:t>
            </w:r>
          </w:p>
        </w:tc>
        <w:tc>
          <w:tcPr>
            <w:tcW w:w="4535" w:type="dxa"/>
          </w:tcPr>
          <w:p w:rsidR="00EA0F46" w:rsidRDefault="00F332F9">
            <w:pPr>
              <w:spacing w:after="0"/>
            </w:pPr>
            <w:r>
              <w:rPr>
                <w:sz w:val="18"/>
              </w:rPr>
              <w:t>32. Corrective Swimming</w:t>
            </w:r>
          </w:p>
        </w:tc>
      </w:tr>
      <w:tr w:rsidR="00EA0F46">
        <w:trPr>
          <w:jc w:val="center"/>
        </w:trPr>
        <w:tc>
          <w:tcPr>
            <w:tcW w:w="4535" w:type="dxa"/>
          </w:tcPr>
          <w:p w:rsidR="00EA0F46" w:rsidRDefault="00F332F9">
            <w:pPr>
              <w:spacing w:after="0"/>
            </w:pPr>
            <w:r>
              <w:rPr>
                <w:sz w:val="18"/>
              </w:rPr>
              <w:t>33. Shaping and Corrective Exercises</w:t>
            </w:r>
          </w:p>
        </w:tc>
        <w:tc>
          <w:tcPr>
            <w:tcW w:w="4535" w:type="dxa"/>
          </w:tcPr>
          <w:p w:rsidR="00EA0F46" w:rsidRDefault="00F332F9">
            <w:pPr>
              <w:spacing w:after="0"/>
            </w:pPr>
            <w:r>
              <w:rPr>
                <w:sz w:val="18"/>
              </w:rPr>
              <w:t>34. Theory and Methodology of Corrective Exercises</w:t>
            </w:r>
          </w:p>
        </w:tc>
      </w:tr>
    </w:tbl>
    <w:p w:rsidR="00EA0F46" w:rsidRDefault="00F332F9">
      <w:r>
        <w:br w:type="page"/>
      </w:r>
    </w:p>
    <w:p w:rsidR="00EA0F46" w:rsidRDefault="00F332F9">
      <w:pPr>
        <w:pStyle w:val="Nagwek1"/>
      </w:pPr>
      <w:r>
        <w:lastRenderedPageBreak/>
        <w:t>Course descriptions</w:t>
      </w:r>
    </w:p>
    <w:p w:rsidR="00EA0F46" w:rsidRDefault="00F332F9">
      <w:pPr>
        <w:pStyle w:val="Nagwek2"/>
      </w:pPr>
      <w:r>
        <w:t>1. Anatomy</w:t>
      </w:r>
    </w:p>
    <w:p w:rsidR="00EA0F46" w:rsidRDefault="00F332F9">
      <w:pPr>
        <w:jc w:val="both"/>
      </w:pPr>
      <w:r>
        <w:t>Students acquire knowledge of the structure and functioning of the human nervous, circulatory, digestive, uri</w:t>
      </w:r>
      <w:r>
        <w:t>nary, respiratory, endocrine and reproductive systems.</w:t>
      </w:r>
    </w:p>
    <w:p w:rsidR="00EA0F46" w:rsidRDefault="00F332F9">
      <w:pPr>
        <w:spacing w:after="40"/>
      </w:pPr>
      <w:r>
        <w:t>The course aims to:</w:t>
      </w:r>
    </w:p>
    <w:p w:rsidR="00EA0F46" w:rsidRDefault="00F332F9">
      <w:pPr>
        <w:pStyle w:val="Listapunktowana"/>
        <w:spacing w:after="40"/>
        <w:ind w:left="454"/>
      </w:pPr>
      <w:r>
        <w:t>familiarise students with the structure of the organs and systems of the human body, with particular emphasis on their functions and role in the proper functioning of the human orga</w:t>
      </w:r>
      <w:r>
        <w:t>nism;</w:t>
      </w:r>
    </w:p>
    <w:p w:rsidR="00EA0F46" w:rsidRDefault="00F332F9">
      <w:pPr>
        <w:pStyle w:val="Listapunktowana"/>
        <w:spacing w:after="40"/>
        <w:ind w:left="454"/>
      </w:pPr>
      <w:r>
        <w:t>develop students' ability to apply knowledge of the structure and functions of the human body in practice.</w:t>
      </w:r>
    </w:p>
    <w:p w:rsidR="00EA0F46" w:rsidRDefault="00F332F9">
      <w:pPr>
        <w:pStyle w:val="Nagwek2"/>
      </w:pPr>
      <w:r>
        <w:t>2. Biology</w:t>
      </w:r>
    </w:p>
    <w:p w:rsidR="00EA0F46" w:rsidRDefault="00F332F9">
      <w:pPr>
        <w:spacing w:after="40"/>
      </w:pPr>
      <w:r>
        <w:t>The course aims to:</w:t>
      </w:r>
    </w:p>
    <w:p w:rsidR="00EA0F46" w:rsidRDefault="00F332F9">
      <w:pPr>
        <w:pStyle w:val="Listapunktowana"/>
        <w:spacing w:after="40"/>
        <w:ind w:left="454"/>
      </w:pPr>
      <w:r>
        <w:t xml:space="preserve">familiarise students with the structure and function of the cell as the basic unit of life and present the </w:t>
      </w:r>
      <w:r>
        <w:t>processes that determine cell growth, survival and reproduction;</w:t>
      </w:r>
    </w:p>
    <w:p w:rsidR="00EA0F46" w:rsidRDefault="00F332F9">
      <w:pPr>
        <w:pStyle w:val="Listapunktowana"/>
        <w:spacing w:after="40"/>
        <w:ind w:left="454"/>
      </w:pPr>
      <w:r>
        <w:t>familiarise students with the structure and function of the most important systems of the human body and the relationships between them;</w:t>
      </w:r>
    </w:p>
    <w:p w:rsidR="00EA0F46" w:rsidRDefault="00F332F9">
      <w:pPr>
        <w:pStyle w:val="Listapunktowana"/>
        <w:spacing w:after="40"/>
        <w:ind w:left="454"/>
      </w:pPr>
      <w:r>
        <w:t xml:space="preserve">introduce the basic functioning of the organs of </w:t>
      </w:r>
      <w:r>
        <w:t>vision and balance;</w:t>
      </w:r>
    </w:p>
    <w:p w:rsidR="00EA0F46" w:rsidRDefault="00F332F9">
      <w:pPr>
        <w:pStyle w:val="Listapunktowana"/>
        <w:spacing w:after="40"/>
        <w:ind w:left="454"/>
      </w:pPr>
      <w:r>
        <w:t>explain the role of hormones in maintaining internal homeostasis.</w:t>
      </w:r>
    </w:p>
    <w:p w:rsidR="00EA0F46" w:rsidRDefault="00F332F9">
      <w:pPr>
        <w:pStyle w:val="Nagwek2"/>
      </w:pPr>
      <w:r>
        <w:t>3. Psychology</w:t>
      </w:r>
    </w:p>
    <w:p w:rsidR="00EA0F46" w:rsidRDefault="00F332F9">
      <w:pPr>
        <w:jc w:val="both"/>
      </w:pPr>
      <w:r>
        <w:t>The course covers basic issues from selected branches of psychology, including social psychology, developmental psychology and personality psychology, in th</w:t>
      </w:r>
      <w:r>
        <w:t>e context of physical activity. Students acquire knowledge and skills necessary for working with pupils and people involved in sport and physical activity. The role of psychology as both an empirical and applied science is presented and emphasised. Student</w:t>
      </w:r>
      <w:r>
        <w:t>s also have the opportunity to develop self-knowledge and strengthen personal competences.</w:t>
      </w:r>
    </w:p>
    <w:p w:rsidR="00EA0F46" w:rsidRDefault="00F332F9">
      <w:pPr>
        <w:pStyle w:val="Nagwek2"/>
      </w:pPr>
      <w:r>
        <w:t>4. Rhythmics and Dance</w:t>
      </w:r>
    </w:p>
    <w:p w:rsidR="00EA0F46" w:rsidRDefault="00F332F9">
      <w:pPr>
        <w:jc w:val="both"/>
      </w:pPr>
      <w:r>
        <w:t>Students acquire basic knowledge of ballroom and folk dances and learn how to use them effectively when teaching dances and music-and-movement</w:t>
      </w:r>
      <w:r>
        <w:t xml:space="preserve"> exercises to children and adolescents in physical education lessons and recreational dance classes. The course develops the ability to use dance and rhythmic elements to improve physical fitness and health, and prepares students to conduct recreational an</w:t>
      </w:r>
      <w:r>
        <w:t>d practical activities with different social and age groups in various conditions.</w:t>
      </w:r>
    </w:p>
    <w:p w:rsidR="00EA0F46" w:rsidRDefault="00F332F9">
      <w:pPr>
        <w:pStyle w:val="Nagwek2"/>
      </w:pPr>
      <w:r>
        <w:t>5. Theory and Methodology of Swimming</w:t>
      </w:r>
    </w:p>
    <w:p w:rsidR="00EA0F46" w:rsidRDefault="00F332F9">
      <w:pPr>
        <w:spacing w:after="40"/>
      </w:pPr>
      <w:r>
        <w:t>The course aims to:</w:t>
      </w:r>
    </w:p>
    <w:p w:rsidR="00EA0F46" w:rsidRDefault="00F332F9">
      <w:pPr>
        <w:pStyle w:val="Listanumerowana"/>
        <w:spacing w:after="40"/>
        <w:ind w:left="454"/>
      </w:pPr>
      <w:r>
        <w:t>develop students' ability to perform and teach the butterfly stroke technique;</w:t>
      </w:r>
    </w:p>
    <w:p w:rsidR="00EA0F46" w:rsidRDefault="00F332F9">
      <w:pPr>
        <w:pStyle w:val="Listanumerowana"/>
        <w:spacing w:after="40"/>
        <w:ind w:left="454"/>
      </w:pPr>
      <w:r>
        <w:t xml:space="preserve">prepare students to design a lesson </w:t>
      </w:r>
      <w:r>
        <w:t>plan and conduct classes on a selected topic related to the butterfly/dolphin stroke;</w:t>
      </w:r>
    </w:p>
    <w:p w:rsidR="00EA0F46" w:rsidRDefault="00F332F9">
      <w:pPr>
        <w:pStyle w:val="Listanumerowana"/>
        <w:spacing w:after="40"/>
        <w:ind w:left="454"/>
      </w:pPr>
      <w:r>
        <w:t>develop swimming skills and methodological competence in teaching four swimming strokes: front crawl, backstroke, breaststroke and butterfly.</w:t>
      </w:r>
    </w:p>
    <w:p w:rsidR="00EA0F46" w:rsidRDefault="00F332F9">
      <w:pPr>
        <w:pStyle w:val="Nagwek2"/>
      </w:pPr>
      <w:r>
        <w:t>6. Movement Games and Play</w:t>
      </w:r>
    </w:p>
    <w:p w:rsidR="00EA0F46" w:rsidRDefault="00F332F9">
      <w:pPr>
        <w:jc w:val="both"/>
      </w:pPr>
      <w:r>
        <w:t>T</w:t>
      </w:r>
      <w:r>
        <w:t>he course familiarises students with a wide range of movement games and activities used in physical education lessons and coaching practice. Students first learn the classification of movement games and activities and then develop methodological skills for</w:t>
      </w:r>
      <w:r>
        <w:t xml:space="preserve"> teaching selected games.</w:t>
      </w:r>
    </w:p>
    <w:p w:rsidR="00EA0F46" w:rsidRDefault="00F332F9">
      <w:pPr>
        <w:pStyle w:val="Nagwek2"/>
      </w:pPr>
      <w:r>
        <w:t>7. Theory and Methodology of Gymnastics</w:t>
      </w:r>
    </w:p>
    <w:p w:rsidR="00EA0F46" w:rsidRDefault="00F332F9">
      <w:pPr>
        <w:jc w:val="both"/>
      </w:pPr>
      <w:r>
        <w:t>The first semester focuses on teaching gymnastic elements in floor exercises and exercises using apparatus. The second semester prepares students to conduct gymnastics classes and introduces</w:t>
      </w:r>
      <w:r>
        <w:t xml:space="preserve"> them to selected acrobatic elements.</w:t>
      </w:r>
    </w:p>
    <w:p w:rsidR="00EA0F46" w:rsidRDefault="00A97B8A">
      <w:pPr>
        <w:pStyle w:val="Nagwek2"/>
      </w:pPr>
      <w:r>
        <w:t>8. Voice Emission</w:t>
      </w:r>
    </w:p>
    <w:p w:rsidR="00EA0F46" w:rsidRDefault="00F332F9">
      <w:pPr>
        <w:jc w:val="both"/>
      </w:pPr>
      <w:r>
        <w:t>The course familiarises students with the correct use of the voice, independent recognition of voice disorders and rational use of the speech apparatus.</w:t>
      </w:r>
    </w:p>
    <w:p w:rsidR="00EA0F46" w:rsidRDefault="00F332F9">
      <w:pPr>
        <w:spacing w:after="40"/>
      </w:pPr>
      <w:r>
        <w:t>The course aims to:</w:t>
      </w:r>
    </w:p>
    <w:p w:rsidR="00EA0F46" w:rsidRDefault="00F332F9">
      <w:pPr>
        <w:pStyle w:val="Listapunktowana"/>
        <w:spacing w:after="40"/>
        <w:ind w:left="454"/>
      </w:pPr>
      <w:r>
        <w:t xml:space="preserve">introduce basic concepts </w:t>
      </w:r>
      <w:r>
        <w:t>in phonetics, acoustics and speech sound production;</w:t>
      </w:r>
    </w:p>
    <w:p w:rsidR="00EA0F46" w:rsidRDefault="00F332F9">
      <w:pPr>
        <w:pStyle w:val="Listapunktowana"/>
        <w:spacing w:after="40"/>
        <w:ind w:left="454"/>
      </w:pPr>
      <w:r>
        <w:t>provide knowledge of the structure of the vocal apparatus and physiological phenomena related to voice formation, emission, reception, disorders and hygiene;</w:t>
      </w:r>
    </w:p>
    <w:p w:rsidR="00EA0F46" w:rsidRDefault="00F332F9">
      <w:pPr>
        <w:pStyle w:val="Listapunktowana"/>
        <w:spacing w:after="40"/>
        <w:ind w:left="454"/>
      </w:pPr>
      <w:r>
        <w:t>develop the ability to use the voice correctl</w:t>
      </w:r>
      <w:r>
        <w:t>y, recognise voice disorders and use the speech apparatus rationally;</w:t>
      </w:r>
    </w:p>
    <w:p w:rsidR="00EA0F46" w:rsidRDefault="00F332F9">
      <w:pPr>
        <w:pStyle w:val="Listapunktowana"/>
        <w:spacing w:after="40"/>
        <w:ind w:left="454"/>
      </w:pPr>
      <w:r>
        <w:t>develop conscious voice use during speaking, public presentations and teaching;</w:t>
      </w:r>
    </w:p>
    <w:p w:rsidR="00EA0F46" w:rsidRDefault="00F332F9">
      <w:pPr>
        <w:pStyle w:val="Listapunktowana"/>
        <w:spacing w:after="40"/>
        <w:ind w:left="454"/>
      </w:pPr>
      <w:r>
        <w:t>develop the ability to correct language errors and improve voice production.</w:t>
      </w:r>
    </w:p>
    <w:p w:rsidR="00EA0F46" w:rsidRDefault="00F332F9">
      <w:pPr>
        <w:pStyle w:val="Nagwek2"/>
      </w:pPr>
      <w:r>
        <w:t>9. Sport for All</w:t>
      </w:r>
    </w:p>
    <w:p w:rsidR="00EA0F46" w:rsidRDefault="00F332F9">
      <w:pPr>
        <w:jc w:val="both"/>
      </w:pPr>
      <w:r>
        <w:t>The course c</w:t>
      </w:r>
      <w:r>
        <w:t>overs the systematics of exercises and the methodology of teaching selected technical and tactical elements of sport disciplines.</w:t>
      </w:r>
    </w:p>
    <w:p w:rsidR="00EA0F46" w:rsidRDefault="00F332F9">
      <w:pPr>
        <w:pStyle w:val="Nagwek2"/>
      </w:pPr>
      <w:r>
        <w:t>10. Protection of Intellectual Property</w:t>
      </w:r>
    </w:p>
    <w:p w:rsidR="00EA0F46" w:rsidRDefault="00F332F9">
      <w:pPr>
        <w:jc w:val="both"/>
      </w:pPr>
      <w:r>
        <w:t xml:space="preserve">The course provides students with knowledge and develops skills related to </w:t>
      </w:r>
      <w:r>
        <w:t>intellectual property protection.</w:t>
      </w:r>
    </w:p>
    <w:p w:rsidR="00EA0F46" w:rsidRDefault="00F332F9">
      <w:pPr>
        <w:spacing w:after="40"/>
      </w:pPr>
      <w:r>
        <w:t>The course aims to:</w:t>
      </w:r>
    </w:p>
    <w:p w:rsidR="00EA0F46" w:rsidRDefault="00F332F9">
      <w:pPr>
        <w:pStyle w:val="Listapunktowana"/>
        <w:spacing w:after="40"/>
        <w:ind w:left="454"/>
      </w:pPr>
      <w:r>
        <w:t>provide knowledge of intellectual property protection and familiarise students with regulations concerning copyright, related rights and industrial property rights;</w:t>
      </w:r>
    </w:p>
    <w:p w:rsidR="00EA0F46" w:rsidRDefault="00F332F9">
      <w:pPr>
        <w:pStyle w:val="Listapunktowana"/>
        <w:spacing w:after="40"/>
        <w:ind w:left="454"/>
      </w:pPr>
      <w:r>
        <w:t>develop the ability to analyse proble</w:t>
      </w:r>
      <w:r>
        <w:t>ms related to intellectual property infringement and identify situations that may violate intellectual property rights;</w:t>
      </w:r>
    </w:p>
    <w:p w:rsidR="00EA0F46" w:rsidRDefault="00F332F9">
      <w:pPr>
        <w:pStyle w:val="Listapunktowana"/>
        <w:spacing w:after="40"/>
        <w:ind w:left="454"/>
      </w:pPr>
      <w:r>
        <w:t xml:space="preserve">prepare students for independent study, information search and analysis of circumstances related to intellectual property infringements </w:t>
      </w:r>
      <w:r>
        <w:t>and civil or criminal liability for such infringements.</w:t>
      </w:r>
    </w:p>
    <w:p w:rsidR="00EA0F46" w:rsidRDefault="00F332F9">
      <w:pPr>
        <w:pStyle w:val="Nagwek2"/>
      </w:pPr>
      <w:r>
        <w:t>11. Physiotherapy in Sport</w:t>
      </w:r>
    </w:p>
    <w:p w:rsidR="00EA0F46" w:rsidRDefault="00F332F9">
      <w:pPr>
        <w:jc w:val="both"/>
      </w:pPr>
      <w:r>
        <w:t>Lectures provide general knowledge of the basics of physiotherapy in sport, including health-promotion, preventive, therapeutic and rehabilitation activities. The content co</w:t>
      </w:r>
      <w:r>
        <w:t>vers both preparation of athletes for sports training and support for athletes at all stages of sports competition and after its completion.</w:t>
      </w:r>
    </w:p>
    <w:p w:rsidR="00EA0F46" w:rsidRDefault="00F332F9">
      <w:pPr>
        <w:jc w:val="both"/>
      </w:pPr>
      <w:r>
        <w:t>Practical classes provide basic knowledge of the role of physiotherapy in amateur and competitive sport, as well as</w:t>
      </w:r>
      <w:r>
        <w:t xml:space="preserve"> selected physiotherapeutic and kinesiotherapeutic procedures. Students are familiarised with physiotherapy methods used in sports training to optimise training outcomes and prevent injuries.</w:t>
      </w:r>
    </w:p>
    <w:p w:rsidR="00EA0F46" w:rsidRDefault="00F332F9">
      <w:pPr>
        <w:pStyle w:val="Nagwek2"/>
      </w:pPr>
      <w:r>
        <w:t>12. Nutrition and Supplementation in Sport</w:t>
      </w:r>
    </w:p>
    <w:p w:rsidR="00EA0F46" w:rsidRDefault="00F332F9">
      <w:pPr>
        <w:jc w:val="both"/>
      </w:pPr>
      <w:r>
        <w:t xml:space="preserve">After completing the </w:t>
      </w:r>
      <w:r>
        <w:t>module, students:</w:t>
      </w:r>
    </w:p>
    <w:p w:rsidR="00EA0F46" w:rsidRDefault="00F332F9">
      <w:pPr>
        <w:pStyle w:val="Listapunktowana"/>
        <w:spacing w:after="40"/>
        <w:ind w:left="454"/>
      </w:pPr>
      <w:r>
        <w:t>understand the physiological effects of diet and supplementation in sport and physical exercise;</w:t>
      </w:r>
    </w:p>
    <w:p w:rsidR="00EA0F46" w:rsidRDefault="00F332F9">
      <w:pPr>
        <w:pStyle w:val="Listapunktowana"/>
        <w:spacing w:after="40"/>
        <w:ind w:left="454"/>
      </w:pPr>
      <w:r>
        <w:t>are able to plan nutrition for various types of exercise and physical effort;</w:t>
      </w:r>
    </w:p>
    <w:p w:rsidR="00EA0F46" w:rsidRDefault="00F332F9">
      <w:pPr>
        <w:pStyle w:val="Listapunktowana"/>
        <w:spacing w:after="40"/>
        <w:ind w:left="454"/>
      </w:pPr>
      <w:r>
        <w:t>are able to calculate metabolic needs and energy expenditure ac</w:t>
      </w:r>
      <w:r>
        <w:t>cording to age and type of physical activity.</w:t>
      </w:r>
    </w:p>
    <w:p w:rsidR="00EA0F46" w:rsidRDefault="00F332F9">
      <w:pPr>
        <w:pStyle w:val="Nagwek2"/>
      </w:pPr>
      <w:r>
        <w:t>13. Theory and Methodology of Tennis*</w:t>
      </w:r>
    </w:p>
    <w:p w:rsidR="00EA0F46" w:rsidRDefault="00F332F9">
      <w:pPr>
        <w:ind w:left="227"/>
      </w:pPr>
      <w:r>
        <w:rPr>
          <w:i/>
        </w:rPr>
        <w:t>* If the specialisation is chosen by students.</w:t>
      </w:r>
    </w:p>
    <w:p w:rsidR="00EA0F46" w:rsidRDefault="00F332F9">
      <w:pPr>
        <w:jc w:val="both"/>
      </w:pPr>
      <w:r>
        <w:t>The course covers the systematics of exercises and the methodology of teaching selected technical and tactical elements of te</w:t>
      </w:r>
      <w:r>
        <w:t>nnis. During the course, students master and improve basic tennis skills and develop basic refereeing skills.</w:t>
      </w:r>
    </w:p>
    <w:p w:rsidR="00EA0F46" w:rsidRDefault="00F332F9">
      <w:pPr>
        <w:pStyle w:val="Nagwek2"/>
      </w:pPr>
      <w:r>
        <w:t>14. Anthropomotorics</w:t>
      </w:r>
    </w:p>
    <w:p w:rsidR="00EA0F46" w:rsidRDefault="00F332F9">
      <w:pPr>
        <w:jc w:val="both"/>
      </w:pPr>
      <w:r>
        <w:t xml:space="preserve">The course presents contemporary views on the determinants and manifestations of human motor skills. It discusses changes in </w:t>
      </w:r>
      <w:r>
        <w:t>motor skills during human ontogenesis, including quantitative aspects, environmental and genetic conditions, and somatic and functional predispositions. Students are familiarised with basic methods of motor skills assessment, evaluation scales, interpretat</w:t>
      </w:r>
      <w:r>
        <w:t>ion of measurement results, selected theories of motor learning and classification of movements.</w:t>
      </w:r>
    </w:p>
    <w:p w:rsidR="00EA0F46" w:rsidRDefault="00F332F9">
      <w:pPr>
        <w:pStyle w:val="Nagwek2"/>
      </w:pPr>
      <w:r>
        <w:t>15. Theory and Methodology of Handball</w:t>
      </w:r>
    </w:p>
    <w:p w:rsidR="00EA0F46" w:rsidRDefault="00F332F9">
      <w:pPr>
        <w:spacing w:after="40"/>
      </w:pPr>
      <w:r>
        <w:t>The course aims to:</w:t>
      </w:r>
    </w:p>
    <w:p w:rsidR="00EA0F46" w:rsidRDefault="00F332F9">
      <w:pPr>
        <w:pStyle w:val="Listapunktowana"/>
        <w:spacing w:after="40"/>
        <w:ind w:left="454"/>
      </w:pPr>
      <w:r>
        <w:t>familiarise students with the practical performance of selected technical elements;</w:t>
      </w:r>
    </w:p>
    <w:p w:rsidR="00EA0F46" w:rsidRDefault="00F332F9">
      <w:pPr>
        <w:pStyle w:val="Listapunktowana"/>
        <w:spacing w:after="40"/>
        <w:ind w:left="454"/>
      </w:pPr>
      <w:r>
        <w:t xml:space="preserve">develop </w:t>
      </w:r>
      <w:r>
        <w:t>knowledge of the rules of the game and basic refereeing skills in handball;</w:t>
      </w:r>
    </w:p>
    <w:p w:rsidR="00EA0F46" w:rsidRDefault="00F332F9">
      <w:pPr>
        <w:pStyle w:val="Listapunktowana"/>
        <w:spacing w:after="40"/>
        <w:ind w:left="454"/>
      </w:pPr>
      <w:r>
        <w:t>expand students' knowledge of the methodology of teaching selected technical elements;</w:t>
      </w:r>
    </w:p>
    <w:p w:rsidR="00EA0F46" w:rsidRDefault="00F332F9">
      <w:pPr>
        <w:pStyle w:val="Listapunktowana"/>
        <w:spacing w:after="40"/>
        <w:ind w:left="454"/>
      </w:pPr>
      <w:r>
        <w:t>prepare students to conduct methodological classes in teaching handball technique and tactics</w:t>
      </w:r>
      <w:r>
        <w:t xml:space="preserve"> at different educational stages.</w:t>
      </w:r>
    </w:p>
    <w:p w:rsidR="00EA0F46" w:rsidRDefault="00F332F9">
      <w:pPr>
        <w:pStyle w:val="Nagwek2"/>
      </w:pPr>
      <w:r>
        <w:t>16. Corrective and Compensatory Exercises</w:t>
      </w:r>
    </w:p>
    <w:p w:rsidR="00EA0F46" w:rsidRDefault="00F332F9">
      <w:pPr>
        <w:spacing w:after="40"/>
      </w:pPr>
      <w:r>
        <w:t>The course aims to:</w:t>
      </w:r>
    </w:p>
    <w:p w:rsidR="00EA0F46" w:rsidRDefault="00F332F9">
      <w:pPr>
        <w:pStyle w:val="Listapunktowana"/>
        <w:spacing w:after="40"/>
        <w:ind w:left="454"/>
      </w:pPr>
      <w:r>
        <w:t>present the characteristics of body posture defects;</w:t>
      </w:r>
    </w:p>
    <w:p w:rsidR="00EA0F46" w:rsidRDefault="00F332F9">
      <w:pPr>
        <w:pStyle w:val="Listapunktowana"/>
        <w:spacing w:after="40"/>
        <w:ind w:left="454"/>
      </w:pPr>
      <w:r>
        <w:t>familiarise students with the methodology of conducting compensatory and corrective classes;</w:t>
      </w:r>
    </w:p>
    <w:p w:rsidR="00EA0F46" w:rsidRDefault="00F332F9">
      <w:pPr>
        <w:pStyle w:val="Listapunktowana"/>
        <w:spacing w:after="40"/>
        <w:ind w:left="454"/>
      </w:pPr>
      <w:r>
        <w:t xml:space="preserve">prepare </w:t>
      </w:r>
      <w:r>
        <w:t>students to independently develop lesson plans for compensatory and corrective classes;</w:t>
      </w:r>
    </w:p>
    <w:p w:rsidR="00EA0F46" w:rsidRDefault="00F332F9">
      <w:pPr>
        <w:pStyle w:val="Listapunktowana"/>
        <w:spacing w:after="40"/>
        <w:ind w:left="454"/>
      </w:pPr>
      <w:r>
        <w:t>prepare students to independently conduct compensatory and corrective classes;</w:t>
      </w:r>
    </w:p>
    <w:p w:rsidR="00EA0F46" w:rsidRDefault="00F332F9">
      <w:pPr>
        <w:pStyle w:val="Listapunktowana"/>
        <w:spacing w:after="40"/>
        <w:ind w:left="454"/>
      </w:pPr>
      <w:r>
        <w:t>familiarise students with methods of assessing body posture.</w:t>
      </w:r>
    </w:p>
    <w:p w:rsidR="00EA0F46" w:rsidRDefault="00F332F9">
      <w:pPr>
        <w:pStyle w:val="Nagwek2"/>
      </w:pPr>
      <w:r>
        <w:t>17. Theory of Sport</w:t>
      </w:r>
    </w:p>
    <w:p w:rsidR="00EA0F46" w:rsidRDefault="00F332F9">
      <w:pPr>
        <w:jc w:val="both"/>
      </w:pPr>
      <w:r>
        <w:t>The cour</w:t>
      </w:r>
      <w:r>
        <w:t>se equips students with a system of knowledge, basic skills and generalisations drawn from practical experience that scientifically describe sport as a phenomenon and its place in the system of physical culture.</w:t>
      </w:r>
    </w:p>
    <w:p w:rsidR="00EA0F46" w:rsidRDefault="00F332F9">
      <w:pPr>
        <w:spacing w:after="40"/>
      </w:pPr>
      <w:r>
        <w:t>Particular emphasis is placed on:</w:t>
      </w:r>
    </w:p>
    <w:p w:rsidR="00EA0F46" w:rsidRDefault="00F332F9">
      <w:pPr>
        <w:pStyle w:val="Listapunktowana"/>
        <w:spacing w:after="40"/>
        <w:ind w:left="454"/>
      </w:pPr>
      <w:r>
        <w:t>sports met</w:t>
      </w:r>
      <w:r>
        <w:t>hodology for children and adolescents;</w:t>
      </w:r>
    </w:p>
    <w:p w:rsidR="00EA0F46" w:rsidRDefault="00F332F9">
      <w:pPr>
        <w:pStyle w:val="Listapunktowana"/>
        <w:spacing w:after="40"/>
        <w:ind w:left="454"/>
      </w:pPr>
      <w:r>
        <w:t>developmental conditions related to participation in sport, including recruitment, training, selection and competition systems for children and youth;</w:t>
      </w:r>
    </w:p>
    <w:p w:rsidR="00EA0F46" w:rsidRDefault="00F332F9">
      <w:pPr>
        <w:pStyle w:val="Listapunktowana"/>
        <w:spacing w:after="40"/>
        <w:ind w:left="454"/>
      </w:pPr>
      <w:r>
        <w:t>active participation in sport as a process that supports the compr</w:t>
      </w:r>
      <w:r>
        <w:t>ehensive development of health, fitness and personality.</w:t>
      </w:r>
    </w:p>
    <w:p w:rsidR="00EA0F46" w:rsidRDefault="00F332F9">
      <w:pPr>
        <w:pStyle w:val="Nagwek2"/>
      </w:pPr>
      <w:r>
        <w:t>18. Theory and Methodology of Football</w:t>
      </w:r>
    </w:p>
    <w:p w:rsidR="00EA0F46" w:rsidRDefault="00F332F9">
      <w:pPr>
        <w:jc w:val="both"/>
      </w:pPr>
      <w:r>
        <w:t>The course develops students' ability to teach basic motor activities in football and equips them with skills for using physical exercises to influence the body</w:t>
      </w:r>
      <w:r>
        <w:t>. It introduces basic issues in the theory and practice of teaching football and prepares students to implement football-related curriculum content at different stages of school education.</w:t>
      </w:r>
    </w:p>
    <w:p w:rsidR="00EA0F46" w:rsidRDefault="00F332F9">
      <w:pPr>
        <w:pStyle w:val="Nagwek2"/>
      </w:pPr>
      <w:r>
        <w:t>19. Combat Sports</w:t>
      </w:r>
    </w:p>
    <w:p w:rsidR="00EA0F46" w:rsidRDefault="00F332F9">
      <w:pPr>
        <w:spacing w:after="40"/>
      </w:pPr>
      <w:r>
        <w:t>The course aims to:</w:t>
      </w:r>
    </w:p>
    <w:p w:rsidR="00EA0F46" w:rsidRDefault="00F332F9">
      <w:pPr>
        <w:pStyle w:val="Listapunktowana"/>
        <w:spacing w:after="40"/>
        <w:ind w:left="454"/>
      </w:pPr>
      <w:r>
        <w:t>familiarise students with the</w:t>
      </w:r>
      <w:r>
        <w:t xml:space="preserve"> Korean art of self-defence;</w:t>
      </w:r>
    </w:p>
    <w:p w:rsidR="00EA0F46" w:rsidRDefault="00F332F9">
      <w:pPr>
        <w:pStyle w:val="Listapunktowana"/>
        <w:spacing w:after="40"/>
        <w:ind w:left="454"/>
      </w:pPr>
      <w:r>
        <w:t>develop basic taekwondo self-defence techniques;</w:t>
      </w:r>
    </w:p>
    <w:p w:rsidR="00EA0F46" w:rsidRDefault="00F332F9">
      <w:pPr>
        <w:pStyle w:val="Listapunktowana"/>
        <w:spacing w:after="40"/>
        <w:ind w:left="454"/>
      </w:pPr>
      <w:r>
        <w:t>introduce basic elements of Zen meditation and relaxation.</w:t>
      </w:r>
    </w:p>
    <w:p w:rsidR="00EA0F46" w:rsidRDefault="00F332F9">
      <w:pPr>
        <w:pStyle w:val="Nagwek2"/>
      </w:pPr>
      <w:r>
        <w:t>20. Theory and Methodology of Table Tennis</w:t>
      </w:r>
    </w:p>
    <w:p w:rsidR="00EA0F46" w:rsidRDefault="00F332F9">
      <w:pPr>
        <w:jc w:val="both"/>
      </w:pPr>
      <w:r>
        <w:t>The course familiarises students with methods and teaching aids useful in de</w:t>
      </w:r>
      <w:r>
        <w:t>veloping correct table tennis technique. Table tennis is commonly used in physical education lessons at school. Students also learn teaching methods that can be applied in their future work as instructors during table tennis training.</w:t>
      </w:r>
    </w:p>
    <w:p w:rsidR="00EA0F46" w:rsidRDefault="00F332F9">
      <w:pPr>
        <w:pStyle w:val="Nagwek2"/>
      </w:pPr>
      <w:r>
        <w:t xml:space="preserve">21. Theory of Sports </w:t>
      </w:r>
      <w:r>
        <w:t>Training</w:t>
      </w:r>
    </w:p>
    <w:p w:rsidR="00EA0F46" w:rsidRDefault="00F332F9">
      <w:pPr>
        <w:jc w:val="both"/>
      </w:pPr>
      <w:r>
        <w:t>The course provides the knowledge and skills necessary to conduct sports activities with people of different ages, including children, adolescents and highly qualified athletes. It takes into account factors that optimise the sports training proce</w:t>
      </w:r>
      <w:r>
        <w:t>ss.</w:t>
      </w:r>
    </w:p>
    <w:p w:rsidR="00EA0F46" w:rsidRDefault="00F332F9">
      <w:pPr>
        <w:pStyle w:val="Nagwek2"/>
      </w:pPr>
      <w:r>
        <w:t>22. Health, Safety and Ergonomics</w:t>
      </w:r>
    </w:p>
    <w:p w:rsidR="00EA0F46" w:rsidRDefault="00F332F9">
      <w:pPr>
        <w:jc w:val="both"/>
      </w:pPr>
      <w:r>
        <w:t>The course in occupational health and safety and ergonomics familiarises students with safety and ergonomics principles and develops appropriate attitudes and behaviours in this area. Students learn about legal regulat</w:t>
      </w:r>
      <w:r>
        <w:t>ions concerning occupational health and safety and ergonomics, principles of proper organisation of work and training, methods of occupational risk assessment, and appropriate conduct in the event of fire hazards, breakdowns and workplace accidents. The co</w:t>
      </w:r>
      <w:r>
        <w:t>urse equips students with knowledge and skills needed to shape safe attitudes and behaviours in hazardous situations.</w:t>
      </w:r>
    </w:p>
    <w:p w:rsidR="00EA0F46" w:rsidRDefault="00F332F9">
      <w:pPr>
        <w:pStyle w:val="Nagwek2"/>
      </w:pPr>
      <w:r>
        <w:t>23. Pedagogy</w:t>
      </w:r>
    </w:p>
    <w:p w:rsidR="00EA0F46" w:rsidRDefault="00F332F9">
      <w:pPr>
        <w:jc w:val="both"/>
      </w:pPr>
      <w:r>
        <w:t>The course introduces students to the science of upbringing and education, including the essence, aims, content, methods, mea</w:t>
      </w:r>
      <w:r>
        <w:t>ns and forms of organising educational processes. The course belongs to the group of compulsory subjects.</w:t>
      </w:r>
    </w:p>
    <w:p w:rsidR="00EA0F46" w:rsidRDefault="00F332F9">
      <w:pPr>
        <w:pStyle w:val="Nagwek2"/>
      </w:pPr>
      <w:r>
        <w:t>24. Didactics</w:t>
      </w:r>
    </w:p>
    <w:p w:rsidR="00EA0F46" w:rsidRDefault="00F332F9">
      <w:pPr>
        <w:jc w:val="both"/>
      </w:pPr>
      <w:r>
        <w:t xml:space="preserve">The course enables students to understand the principles of school functioning, the education system and selected problems of </w:t>
      </w:r>
      <w:r>
        <w:t>contemporary education. Students acquire basic knowledge related to effective and efficient teaching. They develop didactic knowledge necessary to independently prepare and adapt curricula to the needs and abilities of pupils and to create original didacti</w:t>
      </w:r>
      <w:r>
        <w:t>c solutions. Students also develop the ability to learn and improve their own work techniques.</w:t>
      </w:r>
    </w:p>
    <w:p w:rsidR="00EA0F46" w:rsidRDefault="00F332F9">
      <w:pPr>
        <w:pStyle w:val="Nagwek2"/>
      </w:pPr>
      <w:r>
        <w:t>25. History of Physical Culture</w:t>
      </w:r>
    </w:p>
    <w:p w:rsidR="00EA0F46" w:rsidRDefault="00F332F9">
      <w:pPr>
        <w:jc w:val="both"/>
      </w:pPr>
      <w:r>
        <w:t>The course presents the contemporary form of physical culture through the perspective of its historical origins. The course belon</w:t>
      </w:r>
      <w:r>
        <w:t>gs to the group of compulsory classes.</w:t>
      </w:r>
    </w:p>
    <w:p w:rsidR="00EA0F46" w:rsidRDefault="00F332F9">
      <w:pPr>
        <w:pStyle w:val="Nagwek2"/>
      </w:pPr>
      <w:r>
        <w:t>26. Theory of Physical Education</w:t>
      </w:r>
    </w:p>
    <w:p w:rsidR="00EA0F46" w:rsidRDefault="00F332F9">
      <w:pPr>
        <w:jc w:val="both"/>
      </w:pPr>
      <w:r>
        <w:t>The course introduces students to the theory of physical education and the theoretical foundations of teaching in physical education and sport.</w:t>
      </w:r>
    </w:p>
    <w:p w:rsidR="00EA0F46" w:rsidRDefault="00F332F9">
      <w:pPr>
        <w:pStyle w:val="Nagwek2"/>
      </w:pPr>
      <w:r>
        <w:t>27. Organisation and Law in Education</w:t>
      </w:r>
    </w:p>
    <w:p w:rsidR="00EA0F46" w:rsidRDefault="00F332F9">
      <w:pPr>
        <w:jc w:val="both"/>
      </w:pPr>
      <w:r>
        <w:t>Th</w:t>
      </w:r>
      <w:r>
        <w:t>e course familiarises students with knowledge of school functioning, organisation and the legal basis of education.</w:t>
      </w:r>
    </w:p>
    <w:p w:rsidR="00EA0F46" w:rsidRDefault="00F332F9">
      <w:pPr>
        <w:pStyle w:val="Nagwek2"/>
      </w:pPr>
      <w:r>
        <w:t>28. Hiking Camp</w:t>
      </w:r>
    </w:p>
    <w:p w:rsidR="00EA0F46" w:rsidRDefault="00F332F9">
      <w:pPr>
        <w:jc w:val="both"/>
      </w:pPr>
      <w:r>
        <w:t>Approximate date: 1 July - 10 July.</w:t>
      </w:r>
    </w:p>
    <w:p w:rsidR="00EA0F46" w:rsidRDefault="00F332F9">
      <w:pPr>
        <w:jc w:val="both"/>
      </w:pPr>
      <w:r>
        <w:t>The purpose of the hiking camp is to prepare students for independent work in planning a</w:t>
      </w:r>
      <w:r>
        <w:t>nd implementing active tourism events. The camp is a practical outdoor activity in which students implement a specific programme. Its assumptions include both theoretical and practical preparation for participation in the camp.</w:t>
      </w:r>
    </w:p>
    <w:p w:rsidR="00EA0F46" w:rsidRDefault="00F332F9">
      <w:pPr>
        <w:pStyle w:val="Nagwek2"/>
      </w:pPr>
      <w:r>
        <w:t>29. First Aid</w:t>
      </w:r>
    </w:p>
    <w:p w:rsidR="00EA0F46" w:rsidRDefault="00F332F9">
      <w:pPr>
        <w:jc w:val="both"/>
      </w:pPr>
      <w:r>
        <w:t>Pre-medical fi</w:t>
      </w:r>
      <w:r>
        <w:t>rst aid involves learning how to help injured persons and people in life-threatening conditions until qualified medical services arrive. These actions should be undertaken by persons present at the scene of the event. Under the legal regulations in force i</w:t>
      </w:r>
      <w:r>
        <w:t>n Poland, witnesses are obliged to take rescue actions if doing so does not involve a risk of loss of life or serious damage to health.</w:t>
      </w:r>
    </w:p>
    <w:p w:rsidR="00EA0F46" w:rsidRDefault="00F332F9">
      <w:pPr>
        <w:pStyle w:val="Nagwek2"/>
      </w:pPr>
      <w:r>
        <w:t>30. Health Education</w:t>
      </w:r>
    </w:p>
    <w:p w:rsidR="00EA0F46" w:rsidRDefault="00F332F9">
      <w:pPr>
        <w:jc w:val="both"/>
      </w:pPr>
      <w:r>
        <w:t>The course consists of lectures and practical classes. It familiarises students with the aims and t</w:t>
      </w:r>
      <w:r>
        <w:t>asks of health education and with various active forms of spending free time.</w:t>
      </w:r>
    </w:p>
    <w:p w:rsidR="00EA0F46" w:rsidRDefault="00F332F9">
      <w:pPr>
        <w:pStyle w:val="Nagwek2"/>
      </w:pPr>
      <w:r>
        <w:t>31. Methodology of Physical Education</w:t>
      </w:r>
    </w:p>
    <w:p w:rsidR="00EA0F46" w:rsidRDefault="00F332F9">
      <w:pPr>
        <w:jc w:val="both"/>
      </w:pPr>
      <w:r>
        <w:t xml:space="preserve">The aim of the course is to provide students with a specific body of knowledge and develop the skills necessary for the comprehensive </w:t>
      </w:r>
      <w:r>
        <w:t>implementation of didactic and educational tasks in primary schools and kindergartens in the field of physical education.</w:t>
      </w:r>
    </w:p>
    <w:p w:rsidR="00EA0F46" w:rsidRDefault="00F332F9">
      <w:pPr>
        <w:jc w:val="both"/>
      </w:pPr>
      <w:r>
        <w:t>Methodology of Physical Education, Part 2, aims to familiarise students with the specific nature of the work of a physical education t</w:t>
      </w:r>
      <w:r>
        <w:t>eacher at school.</w:t>
      </w:r>
    </w:p>
    <w:p w:rsidR="00EA0F46" w:rsidRDefault="00F332F9">
      <w:pPr>
        <w:pStyle w:val="Nagwek2"/>
      </w:pPr>
      <w:r>
        <w:t>32. Corrective Swimming</w:t>
      </w:r>
    </w:p>
    <w:p w:rsidR="00EA0F46" w:rsidRDefault="00F332F9">
      <w:pPr>
        <w:jc w:val="both"/>
      </w:pPr>
      <w:r>
        <w:t>The course prepares students to conduct corrective swimming classes for people with posture defects and musculoskeletal problems. Students acquire theoretical knowledge and practical skills necessary to plan, organ</w:t>
      </w:r>
      <w:r>
        <w:t>ise and conduct water-based classes that support posture correction and improve the functioning of the musculoskeletal system. The course belongs to the group of compulsory classes.</w:t>
      </w:r>
    </w:p>
    <w:p w:rsidR="00EA0F46" w:rsidRDefault="00F332F9">
      <w:pPr>
        <w:pStyle w:val="Nagwek2"/>
      </w:pPr>
      <w:r>
        <w:t>33. Shaping and Corrective Exercises</w:t>
      </w:r>
    </w:p>
    <w:p w:rsidR="00EA0F46" w:rsidRDefault="00F332F9">
      <w:pPr>
        <w:jc w:val="both"/>
      </w:pPr>
      <w:r>
        <w:t>The course consists of practical clas</w:t>
      </w:r>
      <w:r>
        <w:t>ses. It familiarises students with the methodology of shaping and corrective exercises used during physical education classes.</w:t>
      </w:r>
    </w:p>
    <w:p w:rsidR="00EA0F46" w:rsidRDefault="00F332F9">
      <w:pPr>
        <w:pStyle w:val="Nagwek2"/>
      </w:pPr>
      <w:r>
        <w:t>34. Theory and Methodology of Corrective Exercises</w:t>
      </w:r>
    </w:p>
    <w:p w:rsidR="00EA0F46" w:rsidRDefault="00F332F9">
      <w:pPr>
        <w:jc w:val="both"/>
      </w:pPr>
      <w:r>
        <w:t>The course consists of lectures and practical classes. It acquaints students w</w:t>
      </w:r>
      <w:r>
        <w:t>ith knowledge of body posture defects and methods of their correction.</w:t>
      </w:r>
    </w:p>
    <w:sectPr w:rsidR="00EA0F46" w:rsidSect="00034616">
      <w:footerReference w:type="default" r:id="rId10"/>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2F9" w:rsidRDefault="00F332F9">
      <w:pPr>
        <w:spacing w:after="0" w:line="240" w:lineRule="auto"/>
      </w:pPr>
      <w:r>
        <w:separator/>
      </w:r>
    </w:p>
  </w:endnote>
  <w:endnote w:type="continuationSeparator" w:id="0">
    <w:p w:rsidR="00F332F9" w:rsidRDefault="00F3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46" w:rsidRDefault="00F332F9">
    <w:pPr>
      <w:pStyle w:val="Stopka"/>
      <w:jc w:val="center"/>
    </w:pPr>
    <w:r>
      <w:rPr>
        <w:sz w:val="16"/>
      </w:rPr>
      <w:t xml:space="preserve">Page </w:t>
    </w:r>
    <w:r>
      <w:rPr>
        <w:sz w:val="16"/>
      </w:rPr>
      <w:fldChar w:fldCharType="begin"/>
    </w:r>
    <w:r>
      <w:rPr>
        <w:sz w:val="16"/>
      </w:rPr>
      <w:instrText>PAGE</w:instrText>
    </w:r>
    <w:r w:rsidR="00A97B8A">
      <w:rPr>
        <w:sz w:val="16"/>
      </w:rPr>
      <w:fldChar w:fldCharType="separate"/>
    </w:r>
    <w:r>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2F9" w:rsidRDefault="00F332F9">
      <w:pPr>
        <w:spacing w:after="0" w:line="240" w:lineRule="auto"/>
      </w:pPr>
      <w:r>
        <w:separator/>
      </w:r>
    </w:p>
  </w:footnote>
  <w:footnote w:type="continuationSeparator" w:id="0">
    <w:p w:rsidR="00F332F9" w:rsidRDefault="00F33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97B8A"/>
    <w:rsid w:val="00AA1D8D"/>
    <w:rsid w:val="00B47730"/>
    <w:rsid w:val="00CB0664"/>
    <w:rsid w:val="00EA0F46"/>
    <w:rsid w:val="00F332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70677"/>
  <w14:defaultImageDpi w14:val="300"/>
  <w15:docId w15:val="{C800898B-B472-4D4D-B189-A49EE3B2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pPr>
      <w:spacing w:after="80" w:line="259" w:lineRule="auto"/>
    </w:pPr>
    <w:rPr>
      <w:rFonts w:ascii="Calibri" w:eastAsia="Calibri" w:hAnsi="Calibri"/>
      <w:sz w:val="21"/>
    </w:rPr>
  </w:style>
  <w:style w:type="paragraph" w:styleId="Nagwek1">
    <w:name w:val="heading 1"/>
    <w:basedOn w:val="Normalny"/>
    <w:next w:val="Normalny"/>
    <w:link w:val="Nagwek1Znak"/>
    <w:uiPriority w:val="9"/>
    <w:qFormat/>
    <w:rsid w:val="00FC693F"/>
    <w:pPr>
      <w:keepNext/>
      <w:keepLines/>
      <w:spacing w:before="240" w:after="120"/>
      <w:outlineLvl w:val="0"/>
    </w:pPr>
    <w:rPr>
      <w:rFonts w:asciiTheme="majorHAnsi" w:eastAsiaTheme="majorEastAsia" w:hAnsiTheme="majorHAnsi" w:cstheme="majorBidi"/>
      <w:b/>
      <w:bCs/>
      <w:color w:val="1F4E79"/>
      <w:sz w:val="28"/>
      <w:szCs w:val="28"/>
    </w:rPr>
  </w:style>
  <w:style w:type="paragraph" w:styleId="Nagwek2">
    <w:name w:val="heading 2"/>
    <w:basedOn w:val="Normalny"/>
    <w:next w:val="Normalny"/>
    <w:link w:val="Nagwek2Znak"/>
    <w:uiPriority w:val="9"/>
    <w:unhideWhenUsed/>
    <w:qFormat/>
    <w:rsid w:val="00FC693F"/>
    <w:pPr>
      <w:keepNext/>
      <w:keepLines/>
      <w:spacing w:before="180" w:after="60"/>
      <w:outlineLvl w:val="1"/>
    </w:pPr>
    <w:rPr>
      <w:rFonts w:asciiTheme="majorHAnsi" w:eastAsiaTheme="majorEastAsia" w:hAnsiTheme="majorHAnsi" w:cstheme="majorBidi"/>
      <w:b/>
      <w:bCs/>
      <w:color w:val="1F4E79"/>
      <w:sz w:val="24"/>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A97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502D-30EF-4252-9182-3963A0D3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2039</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Pawel Arnista</cp:lastModifiedBy>
  <cp:revision>3</cp:revision>
  <dcterms:created xsi:type="dcterms:W3CDTF">2013-12-23T23:15:00Z</dcterms:created>
  <dcterms:modified xsi:type="dcterms:W3CDTF">2026-05-09T09:11:00Z</dcterms:modified>
  <cp:category/>
</cp:coreProperties>
</file>