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17294E">
        <w:rPr>
          <w:rFonts w:ascii="Verdana" w:hAnsi="Verdana" w:cs="Calibri"/>
          <w:i/>
          <w:color w:val="FF0000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17294E">
        <w:rPr>
          <w:rFonts w:ascii="Verdana" w:hAnsi="Verdana" w:cs="Calibri"/>
          <w:i/>
          <w:color w:val="FF0000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E82AB3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13"/>
        <w:gridCol w:w="2515"/>
        <w:gridCol w:w="1964"/>
        <w:gridCol w:w="2280"/>
      </w:tblGrid>
      <w:tr w:rsidR="00116FBB" w:rsidRPr="009F5B61" w:rsidTr="0093255A">
        <w:trPr>
          <w:trHeight w:val="314"/>
        </w:trPr>
        <w:tc>
          <w:tcPr>
            <w:tcW w:w="2013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59" w:type="dxa"/>
            <w:gridSpan w:val="3"/>
            <w:shd w:val="clear" w:color="auto" w:fill="FFFFFF"/>
          </w:tcPr>
          <w:p w:rsidR="00116FBB" w:rsidRPr="005E466D" w:rsidRDefault="00D64336" w:rsidP="008E4DD2">
            <w:pPr>
              <w:shd w:val="clear" w:color="auto" w:fill="FFFFFF"/>
              <w:ind w:right="2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6433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Lomza</w:t>
            </w:r>
          </w:p>
        </w:tc>
      </w:tr>
      <w:tr w:rsidR="007967A9" w:rsidRPr="005E466D" w:rsidTr="0093255A">
        <w:trPr>
          <w:trHeight w:val="314"/>
        </w:trPr>
        <w:tc>
          <w:tcPr>
            <w:tcW w:w="2013" w:type="dxa"/>
            <w:shd w:val="clear" w:color="auto" w:fill="FFFFFF"/>
          </w:tcPr>
          <w:p w:rsidR="007967A9" w:rsidRPr="005E466D" w:rsidRDefault="007967A9" w:rsidP="0093255A">
            <w:pPr>
              <w:shd w:val="clear" w:color="auto" w:fill="FFFFFF"/>
              <w:spacing w:after="0"/>
              <w:ind w:right="-7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93255A">
            <w:pPr>
              <w:shd w:val="clear" w:color="auto" w:fill="FFFFFF"/>
              <w:spacing w:after="0"/>
              <w:ind w:right="-7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93255A">
            <w:pPr>
              <w:shd w:val="clear" w:color="auto" w:fill="FFFFFF"/>
              <w:spacing w:after="0"/>
              <w:ind w:right="-7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15" w:type="dxa"/>
            <w:shd w:val="clear" w:color="auto" w:fill="FFFFFF"/>
          </w:tcPr>
          <w:p w:rsidR="007967A9" w:rsidRPr="005E466D" w:rsidRDefault="00D64336" w:rsidP="00BF3245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LOMZA03</w:t>
            </w:r>
          </w:p>
        </w:tc>
        <w:tc>
          <w:tcPr>
            <w:tcW w:w="1964" w:type="dxa"/>
            <w:shd w:val="clear" w:color="auto" w:fill="FFFFFF"/>
          </w:tcPr>
          <w:p w:rsidR="007967A9" w:rsidRPr="005E466D" w:rsidRDefault="0081766A" w:rsidP="0093255A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93255A">
              <w:rPr>
                <w:rFonts w:ascii="Verdana" w:hAnsi="Verdana" w:cs="Arial"/>
                <w:sz w:val="20"/>
                <w:lang w:val="en-GB"/>
              </w:rPr>
              <w:br/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80" w:type="dxa"/>
            <w:shd w:val="clear" w:color="auto" w:fill="FFFFFF"/>
          </w:tcPr>
          <w:p w:rsidR="007967A9" w:rsidRPr="00BF3245" w:rsidRDefault="007967A9" w:rsidP="00BF3245">
            <w:pPr>
              <w:shd w:val="clear" w:color="auto" w:fill="FFFFFF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:rsidTr="0093255A">
        <w:trPr>
          <w:trHeight w:val="472"/>
        </w:trPr>
        <w:tc>
          <w:tcPr>
            <w:tcW w:w="2013" w:type="dxa"/>
            <w:shd w:val="clear" w:color="auto" w:fill="FFFFFF"/>
          </w:tcPr>
          <w:p w:rsidR="007967A9" w:rsidRPr="005E466D" w:rsidRDefault="007967A9" w:rsidP="0093255A">
            <w:pPr>
              <w:shd w:val="clear" w:color="auto" w:fill="FFFFFF"/>
              <w:ind w:right="-7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15" w:type="dxa"/>
            <w:shd w:val="clear" w:color="auto" w:fill="FFFFFF"/>
          </w:tcPr>
          <w:p w:rsidR="007967A9" w:rsidRPr="005E466D" w:rsidRDefault="0093255A" w:rsidP="00BF3245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 Akademicka Street, 18-400 Lomza, Poland</w:t>
            </w:r>
          </w:p>
        </w:tc>
        <w:tc>
          <w:tcPr>
            <w:tcW w:w="1964" w:type="dxa"/>
            <w:shd w:val="clear" w:color="auto" w:fill="FFFFFF"/>
          </w:tcPr>
          <w:p w:rsidR="007967A9" w:rsidRPr="005E466D" w:rsidRDefault="007967A9" w:rsidP="009325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80" w:type="dxa"/>
            <w:shd w:val="clear" w:color="auto" w:fill="FFFFFF"/>
          </w:tcPr>
          <w:p w:rsidR="007967A9" w:rsidRPr="00BF3245" w:rsidRDefault="0093255A" w:rsidP="00BF3245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5E466D" w:rsidTr="0093255A">
        <w:trPr>
          <w:trHeight w:val="811"/>
        </w:trPr>
        <w:tc>
          <w:tcPr>
            <w:tcW w:w="2013" w:type="dxa"/>
            <w:shd w:val="clear" w:color="auto" w:fill="FFFFFF"/>
          </w:tcPr>
          <w:p w:rsidR="007967A9" w:rsidRPr="005E466D" w:rsidRDefault="007967A9" w:rsidP="0093255A">
            <w:pPr>
              <w:shd w:val="clear" w:color="auto" w:fill="FFFFFF"/>
              <w:ind w:right="-7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15" w:type="dxa"/>
            <w:shd w:val="clear" w:color="auto" w:fill="FFFFFF"/>
          </w:tcPr>
          <w:p w:rsidR="007967A9" w:rsidRPr="005E466D" w:rsidRDefault="0093255A" w:rsidP="00BF3245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Katarzyna Zacharzewska-Arnista, Institutional Erasmus+ Coordinator</w:t>
            </w:r>
          </w:p>
        </w:tc>
        <w:tc>
          <w:tcPr>
            <w:tcW w:w="1964" w:type="dxa"/>
            <w:shd w:val="clear" w:color="auto" w:fill="FFFFFF"/>
          </w:tcPr>
          <w:p w:rsidR="007967A9" w:rsidRDefault="007967A9" w:rsidP="009325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9325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bookmarkStart w:id="0" w:name="_GoBack"/>
        <w:bookmarkEnd w:id="0"/>
        <w:tc>
          <w:tcPr>
            <w:tcW w:w="2280" w:type="dxa"/>
            <w:shd w:val="clear" w:color="auto" w:fill="FFFFFF"/>
          </w:tcPr>
          <w:p w:rsidR="007967A9" w:rsidRPr="00BF3245" w:rsidRDefault="00FF116C" w:rsidP="00BF3245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fldChar w:fldCharType="begin"/>
            </w:r>
            <w:r>
              <w:rPr>
                <w:rFonts w:ascii="Verdana" w:hAnsi="Verdana" w:cs="Arial"/>
                <w:sz w:val="20"/>
                <w:lang w:val="fr-BE"/>
              </w:rPr>
              <w:instrText xml:space="preserve"> HYPERLINK "mailto:</w:instrText>
            </w:r>
            <w:r w:rsidRPr="00FF116C">
              <w:rPr>
                <w:rFonts w:ascii="Verdana" w:hAnsi="Verdana" w:cs="Arial"/>
                <w:sz w:val="20"/>
                <w:lang w:val="fr-BE"/>
              </w:rPr>
              <w:instrText>kzacharzewska-arnista@al.edu.pl</w:instrText>
            </w:r>
            <w:r>
              <w:rPr>
                <w:rFonts w:ascii="Verdana" w:hAnsi="Verdana" w:cs="Arial"/>
                <w:sz w:val="20"/>
                <w:lang w:val="fr-BE"/>
              </w:rPr>
              <w:instrText xml:space="preserve">" </w:instrText>
            </w:r>
            <w:r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270733">
              <w:rPr>
                <w:rStyle w:val="Hipercze"/>
                <w:rFonts w:ascii="Verdana" w:hAnsi="Verdana" w:cs="Arial"/>
                <w:sz w:val="20"/>
                <w:lang w:val="fr-BE"/>
              </w:rPr>
              <w:t>kzacharzewska-arnista@al.edu.pl</w:t>
            </w:r>
            <w:r>
              <w:rPr>
                <w:rFonts w:ascii="Verdana" w:hAnsi="Verdana" w:cs="Arial"/>
                <w:sz w:val="20"/>
                <w:lang w:val="fr-BE"/>
              </w:rPr>
              <w:fldChar w:fldCharType="end"/>
            </w:r>
            <w:r w:rsidR="0093255A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, </w:t>
            </w:r>
            <w:r w:rsidR="0093255A" w:rsidRPr="002B1DA0">
              <w:rPr>
                <w:rFonts w:ascii="Verdana" w:hAnsi="Verdana" w:cs="Arial"/>
                <w:color w:val="002060"/>
                <w:sz w:val="20"/>
                <w:lang w:val="fr-BE"/>
              </w:rPr>
              <w:t>+48 86 215 66 08</w:t>
            </w:r>
          </w:p>
        </w:tc>
      </w:tr>
      <w:tr w:rsidR="00F8532D" w:rsidRPr="005F0E76" w:rsidTr="0093255A">
        <w:trPr>
          <w:trHeight w:val="811"/>
        </w:trPr>
        <w:tc>
          <w:tcPr>
            <w:tcW w:w="2013" w:type="dxa"/>
            <w:shd w:val="clear" w:color="auto" w:fill="FFFFFF"/>
          </w:tcPr>
          <w:p w:rsidR="00F8532D" w:rsidRPr="00474BE2" w:rsidRDefault="00F8532D" w:rsidP="0093255A">
            <w:pPr>
              <w:shd w:val="clear" w:color="auto" w:fill="FFFFFF"/>
              <w:spacing w:after="0"/>
              <w:ind w:right="-7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93255A">
            <w:pPr>
              <w:shd w:val="clear" w:color="auto" w:fill="FFFFFF"/>
              <w:spacing w:after="0"/>
              <w:ind w:right="-7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93255A">
            <w:pPr>
              <w:shd w:val="clear" w:color="auto" w:fill="FFFFFF"/>
              <w:spacing w:after="0"/>
              <w:ind w:right="-7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15" w:type="dxa"/>
            <w:shd w:val="clear" w:color="auto" w:fill="FFFFFF"/>
          </w:tcPr>
          <w:p w:rsidR="00F8532D" w:rsidRPr="005E466D" w:rsidRDefault="00F8532D" w:rsidP="00BF3245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64" w:type="dxa"/>
            <w:shd w:val="clear" w:color="auto" w:fill="FFFFFF"/>
          </w:tcPr>
          <w:p w:rsidR="00C422F5" w:rsidRPr="00782942" w:rsidRDefault="00C422F5" w:rsidP="0093255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9325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80" w:type="dxa"/>
            <w:shd w:val="clear" w:color="auto" w:fill="FFFFFF"/>
          </w:tcPr>
          <w:p w:rsidR="006F285A" w:rsidRPr="00BF3245" w:rsidRDefault="00A941C9" w:rsidP="00BF3245">
            <w:pPr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3245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BF3245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BF3245" w:rsidRDefault="006F285A" w:rsidP="00BF324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F3245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BF3245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2835"/>
        <w:gridCol w:w="1843"/>
        <w:gridCol w:w="2401"/>
      </w:tblGrid>
      <w:tr w:rsidR="00A75662" w:rsidRPr="007673FA" w:rsidTr="008E4DD2">
        <w:trPr>
          <w:trHeight w:val="371"/>
        </w:trPr>
        <w:tc>
          <w:tcPr>
            <w:tcW w:w="169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1E2844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E40E27">
              <w:rPr>
                <w:rFonts w:ascii="Verdana" w:hAnsi="Verdana" w:cs="Arial"/>
                <w:sz w:val="20"/>
                <w:lang w:val="en-GB"/>
              </w:rPr>
              <w:br/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1" w:type="dxa"/>
            <w:vMerge w:val="restart"/>
            <w:shd w:val="clear" w:color="auto" w:fill="FFFFFF"/>
          </w:tcPr>
          <w:p w:rsidR="00A75662" w:rsidRPr="007673FA" w:rsidRDefault="00A75662" w:rsidP="00E40E27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E4DD2">
        <w:trPr>
          <w:trHeight w:val="371"/>
        </w:trPr>
        <w:tc>
          <w:tcPr>
            <w:tcW w:w="169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1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E2844" w:rsidRPr="007673FA" w:rsidTr="008E4DD2">
        <w:trPr>
          <w:trHeight w:val="559"/>
        </w:trPr>
        <w:tc>
          <w:tcPr>
            <w:tcW w:w="1693" w:type="dxa"/>
            <w:shd w:val="clear" w:color="auto" w:fill="FFFFFF"/>
          </w:tcPr>
          <w:p w:rsidR="001E2844" w:rsidRPr="007673FA" w:rsidRDefault="001E2844" w:rsidP="001E284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:rsidR="001E2844" w:rsidRPr="005E466D" w:rsidRDefault="001E2844" w:rsidP="001E2844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2844" w:rsidRPr="007673FA" w:rsidRDefault="001E2844" w:rsidP="001E284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1" w:type="dxa"/>
            <w:shd w:val="clear" w:color="auto" w:fill="FFFFFF"/>
          </w:tcPr>
          <w:p w:rsidR="001E2844" w:rsidRPr="007673FA" w:rsidRDefault="001E2844" w:rsidP="0093255A">
            <w:pPr>
              <w:shd w:val="clear" w:color="auto" w:fill="FFFFFF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E2844" w:rsidRPr="00EF398E" w:rsidTr="008E4DD2">
        <w:tc>
          <w:tcPr>
            <w:tcW w:w="1693" w:type="dxa"/>
            <w:shd w:val="clear" w:color="auto" w:fill="FFFFFF"/>
          </w:tcPr>
          <w:p w:rsidR="001E2844" w:rsidRPr="007673FA" w:rsidRDefault="001E2844" w:rsidP="008E4DD2">
            <w:pPr>
              <w:shd w:val="clear" w:color="auto" w:fill="FFFFFF"/>
              <w:spacing w:after="12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:rsidR="001E2844" w:rsidRPr="005E466D" w:rsidRDefault="001E2844" w:rsidP="001E2844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2844" w:rsidRPr="00782942" w:rsidRDefault="001E2844" w:rsidP="008E4DD2">
            <w:pPr>
              <w:shd w:val="clear" w:color="auto" w:fill="FFFFFF"/>
              <w:spacing w:after="120"/>
              <w:ind w:right="1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1" w:type="dxa"/>
            <w:shd w:val="clear" w:color="auto" w:fill="FFFFFF"/>
          </w:tcPr>
          <w:p w:rsidR="001E2844" w:rsidRPr="00BF3245" w:rsidRDefault="001E2844" w:rsidP="001E2844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64336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1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E7" w:rsidRDefault="00900FE7">
      <w:r>
        <w:separator/>
      </w:r>
    </w:p>
  </w:endnote>
  <w:endnote w:type="continuationSeparator" w:id="0">
    <w:p w:rsidR="00900FE7" w:rsidRDefault="00900FE7">
      <w:r>
        <w:continuationSeparator/>
      </w:r>
    </w:p>
  </w:endnote>
  <w:endnote w:id="1">
    <w:p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CA5006">
    <w:pPr>
      <w:pStyle w:val="Stopka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900FE7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E7" w:rsidRDefault="00900FE7">
      <w:r>
        <w:separator/>
      </w:r>
    </w:p>
  </w:footnote>
  <w:footnote w:type="continuationSeparator" w:id="0">
    <w:p w:rsidR="00900FE7" w:rsidRDefault="0090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3" w:rsidRDefault="00D64336" w:rsidP="00252623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7728" behindDoc="0" locked="0" layoutInCell="1" allowOverlap="1" wp14:anchorId="2DE32A62" wp14:editId="7EDDC358">
          <wp:simplePos x="0" y="0"/>
          <wp:positionH relativeFrom="margin">
            <wp:posOffset>2219325</wp:posOffset>
          </wp:positionH>
          <wp:positionV relativeFrom="margin">
            <wp:posOffset>-485140</wp:posOffset>
          </wp:positionV>
          <wp:extent cx="1833245" cy="372110"/>
          <wp:effectExtent l="0" t="0" r="0" b="8890"/>
          <wp:wrapSquare wrapText="bothSides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2C5"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2363AC" wp14:editId="62B39CE7">
              <wp:simplePos x="0" y="0"/>
              <wp:positionH relativeFrom="column">
                <wp:posOffset>4436745</wp:posOffset>
              </wp:positionH>
              <wp:positionV relativeFrom="paragraph">
                <wp:posOffset>-39370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623" w:rsidRPr="00AD66BB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52623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252623" w:rsidRPr="00A26747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A26747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252623" w:rsidRPr="00AD66BB" w:rsidRDefault="00252623" w:rsidP="00252623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363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35pt;margin-top:-3.1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3ki2S3gAAAAkB&#10;AAAPAAAAAAAAAAAAAAAAAAwFAABkcnMvZG93bnJldi54bWxQSwUGAAAAAAQABADzAAAAFwYAAAAA&#10;" filled="f" stroked="f">
              <v:textbox>
                <w:txbxContent>
                  <w:p w:rsidR="00252623" w:rsidRPr="00AD66BB" w:rsidRDefault="00252623" w:rsidP="0025262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52623" w:rsidRDefault="00252623" w:rsidP="0025262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252623" w:rsidRPr="00A26747" w:rsidRDefault="00252623" w:rsidP="0025262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A26747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:rsidR="00252623" w:rsidRPr="00AD66BB" w:rsidRDefault="00252623" w:rsidP="00252623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752" behindDoc="1" locked="0" layoutInCell="1" allowOverlap="1" wp14:anchorId="1F974327" wp14:editId="08F804F7">
          <wp:simplePos x="0" y="0"/>
          <wp:positionH relativeFrom="column">
            <wp:posOffset>-3810</wp:posOffset>
          </wp:positionH>
          <wp:positionV relativeFrom="paragraph">
            <wp:posOffset>-145415</wp:posOffset>
          </wp:positionV>
          <wp:extent cx="1801495" cy="666750"/>
          <wp:effectExtent l="0" t="0" r="825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demia łomżyńska logo poziom angiels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6408" w:rsidRPr="00252623" w:rsidRDefault="00506408" w:rsidP="002526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C5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94E"/>
    <w:rsid w:val="00174FC4"/>
    <w:rsid w:val="00175746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844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9E2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57F9"/>
    <w:rsid w:val="0024637F"/>
    <w:rsid w:val="00247002"/>
    <w:rsid w:val="00251021"/>
    <w:rsid w:val="00252623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DA0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1A4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49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9E6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04C1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0CAC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D96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180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0092"/>
    <w:rsid w:val="008D39EF"/>
    <w:rsid w:val="008D4337"/>
    <w:rsid w:val="008E0763"/>
    <w:rsid w:val="008E432F"/>
    <w:rsid w:val="008E4DD2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0FE7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55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46E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3F89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39D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812"/>
    <w:rsid w:val="00B444A2"/>
    <w:rsid w:val="00B47FF2"/>
    <w:rsid w:val="00B50B69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067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245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19E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006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BA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33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9A9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E27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95A"/>
    <w:rsid w:val="00E82AB3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1F38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5CC9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3EA"/>
    <w:rsid w:val="00F86620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116C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9A4D17-1040-4109-8F31-79D451B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CA5006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CA5006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CA5006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CA500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CA500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CA500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CA500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CA500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A5006"/>
    <w:pPr>
      <w:ind w:left="482"/>
    </w:pPr>
  </w:style>
  <w:style w:type="paragraph" w:customStyle="1" w:styleId="Text2">
    <w:name w:val="Text 2"/>
    <w:basedOn w:val="Normalny"/>
    <w:rsid w:val="00CA5006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CA5006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CA5006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CA5006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CA5006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CA5006"/>
    <w:pPr>
      <w:spacing w:after="720"/>
      <w:ind w:left="5103"/>
      <w:jc w:val="left"/>
    </w:pPr>
  </w:style>
  <w:style w:type="paragraph" w:styleId="Tekstblokowy">
    <w:name w:val="Block Text"/>
    <w:basedOn w:val="Normalny"/>
    <w:rsid w:val="00CA5006"/>
    <w:pPr>
      <w:spacing w:after="120"/>
      <w:ind w:left="1440" w:right="1440"/>
    </w:pPr>
  </w:style>
  <w:style w:type="paragraph" w:styleId="Tekstpodstawowy">
    <w:name w:val="Body Text"/>
    <w:basedOn w:val="Normalny"/>
    <w:rsid w:val="00CA5006"/>
    <w:pPr>
      <w:spacing w:after="120"/>
    </w:pPr>
  </w:style>
  <w:style w:type="paragraph" w:styleId="Tekstpodstawowy2">
    <w:name w:val="Body Text 2"/>
    <w:basedOn w:val="Normalny"/>
    <w:rsid w:val="00CA5006"/>
    <w:pPr>
      <w:spacing w:after="120" w:line="480" w:lineRule="auto"/>
    </w:pPr>
  </w:style>
  <w:style w:type="paragraph" w:styleId="Tekstpodstawowy3">
    <w:name w:val="Body Text 3"/>
    <w:basedOn w:val="Normalny"/>
    <w:rsid w:val="00CA5006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CA5006"/>
    <w:pPr>
      <w:ind w:firstLine="210"/>
    </w:pPr>
  </w:style>
  <w:style w:type="paragraph" w:styleId="Tekstpodstawowywcity">
    <w:name w:val="Body Text Indent"/>
    <w:basedOn w:val="Normalny"/>
    <w:rsid w:val="00CA5006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A5006"/>
    <w:pPr>
      <w:ind w:firstLine="210"/>
    </w:pPr>
  </w:style>
  <w:style w:type="paragraph" w:styleId="Tekstpodstawowywcity2">
    <w:name w:val="Body Text Indent 2"/>
    <w:basedOn w:val="Normalny"/>
    <w:rsid w:val="00CA500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A5006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CA5006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CA500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A5006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CA5006"/>
    <w:pPr>
      <w:ind w:left="4252"/>
    </w:pPr>
  </w:style>
  <w:style w:type="paragraph" w:styleId="Tekstkomentarza">
    <w:name w:val="annotation text"/>
    <w:basedOn w:val="Normalny"/>
    <w:link w:val="TekstkomentarzaZnak"/>
    <w:rsid w:val="00CA5006"/>
    <w:rPr>
      <w:sz w:val="20"/>
    </w:rPr>
  </w:style>
  <w:style w:type="paragraph" w:styleId="Data">
    <w:name w:val="Date"/>
    <w:basedOn w:val="Normalny"/>
    <w:next w:val="References"/>
    <w:rsid w:val="00CA5006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CA5006"/>
    <w:pPr>
      <w:ind w:left="5103"/>
      <w:jc w:val="left"/>
    </w:pPr>
    <w:rPr>
      <w:sz w:val="20"/>
    </w:rPr>
  </w:style>
  <w:style w:type="paragraph" w:customStyle="1" w:styleId="Plandokumentu">
    <w:name w:val="Plan dokumentu"/>
    <w:basedOn w:val="Normalny"/>
    <w:semiHidden/>
    <w:rsid w:val="00CA500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CA500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CA500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CA5006"/>
    <w:rPr>
      <w:sz w:val="20"/>
    </w:rPr>
  </w:style>
  <w:style w:type="paragraph" w:styleId="Adresnakopercie">
    <w:name w:val="envelope address"/>
    <w:basedOn w:val="Normalny"/>
    <w:rsid w:val="00CA5006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CA5006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CA5006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rsid w:val="00CA5006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CA5006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rsid w:val="00CA500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CA500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CA500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CA500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CA500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CA500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CA500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CA500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CA500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CA5006"/>
    <w:rPr>
      <w:rFonts w:ascii="Arial" w:hAnsi="Arial"/>
      <w:b/>
    </w:rPr>
  </w:style>
  <w:style w:type="paragraph" w:styleId="Lista">
    <w:name w:val="List"/>
    <w:basedOn w:val="Normalny"/>
    <w:rsid w:val="00CA5006"/>
    <w:pPr>
      <w:ind w:left="283" w:hanging="283"/>
    </w:pPr>
  </w:style>
  <w:style w:type="paragraph" w:styleId="Lista2">
    <w:name w:val="List 2"/>
    <w:basedOn w:val="Normalny"/>
    <w:rsid w:val="00CA5006"/>
    <w:pPr>
      <w:ind w:left="566" w:hanging="283"/>
    </w:pPr>
  </w:style>
  <w:style w:type="paragraph" w:styleId="Lista3">
    <w:name w:val="List 3"/>
    <w:basedOn w:val="Normalny"/>
    <w:rsid w:val="00CA5006"/>
    <w:pPr>
      <w:ind w:left="849" w:hanging="283"/>
    </w:pPr>
  </w:style>
  <w:style w:type="paragraph" w:styleId="Lista4">
    <w:name w:val="List 4"/>
    <w:basedOn w:val="Normalny"/>
    <w:rsid w:val="00CA5006"/>
    <w:pPr>
      <w:ind w:left="1132" w:hanging="283"/>
    </w:pPr>
  </w:style>
  <w:style w:type="paragraph" w:styleId="Lista5">
    <w:name w:val="List 5"/>
    <w:basedOn w:val="Normalny"/>
    <w:rsid w:val="00CA5006"/>
    <w:pPr>
      <w:ind w:left="1415" w:hanging="283"/>
    </w:pPr>
  </w:style>
  <w:style w:type="paragraph" w:styleId="Listapunktowana">
    <w:name w:val="List Bullet"/>
    <w:basedOn w:val="Normalny"/>
    <w:rsid w:val="00CA5006"/>
    <w:pPr>
      <w:numPr>
        <w:numId w:val="4"/>
      </w:numPr>
    </w:pPr>
  </w:style>
  <w:style w:type="paragraph" w:styleId="Listapunktowana2">
    <w:name w:val="List Bullet 2"/>
    <w:basedOn w:val="Text2"/>
    <w:rsid w:val="00CA5006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CA5006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CA5006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CA5006"/>
    <w:pPr>
      <w:numPr>
        <w:numId w:val="1"/>
      </w:numPr>
    </w:pPr>
  </w:style>
  <w:style w:type="paragraph" w:styleId="Lista-kontynuacja">
    <w:name w:val="List Continue"/>
    <w:basedOn w:val="Normalny"/>
    <w:rsid w:val="00CA5006"/>
    <w:pPr>
      <w:spacing w:after="120"/>
      <w:ind w:left="283"/>
    </w:pPr>
  </w:style>
  <w:style w:type="paragraph" w:styleId="Lista-kontynuacja2">
    <w:name w:val="List Continue 2"/>
    <w:basedOn w:val="Normalny"/>
    <w:rsid w:val="00CA5006"/>
    <w:pPr>
      <w:spacing w:after="120"/>
      <w:ind w:left="566"/>
    </w:pPr>
  </w:style>
  <w:style w:type="paragraph" w:styleId="Lista-kontynuacja3">
    <w:name w:val="List Continue 3"/>
    <w:basedOn w:val="Normalny"/>
    <w:rsid w:val="00CA5006"/>
    <w:pPr>
      <w:spacing w:after="120"/>
      <w:ind w:left="849"/>
    </w:pPr>
  </w:style>
  <w:style w:type="paragraph" w:styleId="Lista-kontynuacja4">
    <w:name w:val="List Continue 4"/>
    <w:basedOn w:val="Normalny"/>
    <w:rsid w:val="00CA5006"/>
    <w:pPr>
      <w:spacing w:after="120"/>
      <w:ind w:left="1132"/>
    </w:pPr>
  </w:style>
  <w:style w:type="paragraph" w:styleId="Lista-kontynuacja5">
    <w:name w:val="List Continue 5"/>
    <w:basedOn w:val="Normalny"/>
    <w:rsid w:val="00CA5006"/>
    <w:pPr>
      <w:spacing w:after="120"/>
      <w:ind w:left="1415"/>
    </w:pPr>
  </w:style>
  <w:style w:type="paragraph" w:styleId="Listanumerowana">
    <w:name w:val="List Number"/>
    <w:basedOn w:val="Normalny"/>
    <w:rsid w:val="00CA5006"/>
    <w:pPr>
      <w:numPr>
        <w:numId w:val="14"/>
      </w:numPr>
    </w:pPr>
  </w:style>
  <w:style w:type="paragraph" w:styleId="Listanumerowana2">
    <w:name w:val="List Number 2"/>
    <w:basedOn w:val="Text2"/>
    <w:rsid w:val="00CA5006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CA5006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CA5006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CA5006"/>
    <w:pPr>
      <w:numPr>
        <w:numId w:val="2"/>
      </w:numPr>
    </w:pPr>
  </w:style>
  <w:style w:type="paragraph" w:styleId="Tekstmakra">
    <w:name w:val="macro"/>
    <w:semiHidden/>
    <w:rsid w:val="00CA50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CA50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CA5006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rsid w:val="00CA5006"/>
  </w:style>
  <w:style w:type="paragraph" w:customStyle="1" w:styleId="NoteHead">
    <w:name w:val="NoteHead"/>
    <w:basedOn w:val="Normalny"/>
    <w:next w:val="Subject"/>
    <w:rsid w:val="00CA500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CA500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CA500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CA500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CA5006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CA5006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CA5006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CA5006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CA5006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CA5006"/>
  </w:style>
  <w:style w:type="paragraph" w:styleId="Podpis">
    <w:name w:val="Signature"/>
    <w:basedOn w:val="Normalny"/>
    <w:next w:val="Enclosures"/>
    <w:rsid w:val="00CA5006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CA500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CA5006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CA5006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CA5006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CA5006"/>
    <w:pPr>
      <w:ind w:left="480" w:hanging="480"/>
    </w:pPr>
  </w:style>
  <w:style w:type="paragraph" w:styleId="Tytu">
    <w:name w:val="Title"/>
    <w:basedOn w:val="Normalny"/>
    <w:next w:val="SubTitle1"/>
    <w:rsid w:val="00CA5006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CA5006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CA500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CA5006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CA5006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CA5006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CA500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CA500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A500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A500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A5006"/>
    <w:pPr>
      <w:ind w:left="1920"/>
    </w:pPr>
  </w:style>
  <w:style w:type="paragraph" w:customStyle="1" w:styleId="YReferences">
    <w:name w:val="YReferences"/>
    <w:basedOn w:val="Normalny"/>
    <w:next w:val="Normalny"/>
    <w:rsid w:val="00CA500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A5006"/>
    <w:pPr>
      <w:numPr>
        <w:numId w:val="5"/>
      </w:numPr>
    </w:pPr>
  </w:style>
  <w:style w:type="paragraph" w:customStyle="1" w:styleId="ListDash">
    <w:name w:val="List Dash"/>
    <w:basedOn w:val="Normalny"/>
    <w:rsid w:val="00CA5006"/>
    <w:pPr>
      <w:numPr>
        <w:numId w:val="9"/>
      </w:numPr>
    </w:pPr>
  </w:style>
  <w:style w:type="paragraph" w:customStyle="1" w:styleId="ListDash1">
    <w:name w:val="List Dash 1"/>
    <w:basedOn w:val="Text1"/>
    <w:rsid w:val="00CA5006"/>
    <w:pPr>
      <w:numPr>
        <w:numId w:val="10"/>
      </w:numPr>
    </w:pPr>
  </w:style>
  <w:style w:type="paragraph" w:customStyle="1" w:styleId="ListDash2">
    <w:name w:val="List Dash 2"/>
    <w:basedOn w:val="Text2"/>
    <w:rsid w:val="00CA500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A500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A500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CA500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CA500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CA500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A500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A500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A500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A500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A500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A500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A500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A500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A500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A500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A500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A500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A5006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CA500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CA5006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6286F-9645-44EC-B29F-4EB1841072A4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A42670E-1944-45CE-8C41-FE8F9C64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456</Words>
  <Characters>2741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STA Mobility Agreement - STT UL</vt:lpstr>
      <vt:lpstr/>
      <vt:lpstr/>
      <vt:lpstr/>
      <vt:lpstr> </vt:lpstr>
    </vt:vector>
  </TitlesOfParts>
  <Company>European Commission</Company>
  <LinksUpToDate>false</LinksUpToDate>
  <CharactersWithSpaces>3191</CharactersWithSpaces>
  <SharedDoc>false</SharedDoc>
  <HLinks>
    <vt:vector size="30" baseType="variant"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mailto:kzacharzewska-arnista@ansl.edu.pl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Mobility Agreement - STT UL</dc:title>
  <dc:subject>STA Mobility Agreement - STT UL</dc:subject>
  <dc:creator>Magdalena Zach</dc:creator>
  <cp:keywords>STA Mobility Agreement, MA</cp:keywords>
  <cp:lastModifiedBy>Magdalena Zach</cp:lastModifiedBy>
  <cp:revision>4</cp:revision>
  <cp:lastPrinted>2013-11-06T09:46:00Z</cp:lastPrinted>
  <dcterms:created xsi:type="dcterms:W3CDTF">2023-06-16T11:18:00Z</dcterms:created>
  <dcterms:modified xsi:type="dcterms:W3CDTF">2023-09-26T11:14:00Z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